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B5654" w14:textId="77777777" w:rsidR="00386F27" w:rsidRPr="00B74FF9" w:rsidRDefault="00E35EF1" w:rsidP="00E35EF1">
      <w:pPr>
        <w:pStyle w:val="Titel"/>
        <w:pBdr>
          <w:bottom w:val="single" w:sz="4" w:space="1" w:color="auto"/>
        </w:pBdr>
        <w:rPr>
          <w:rFonts w:asciiTheme="minorHAnsi" w:hAnsiTheme="minorHAnsi" w:cstheme="minorHAnsi"/>
          <w:sz w:val="48"/>
          <w:lang w:val="nl-NL"/>
        </w:rPr>
      </w:pPr>
      <w:r w:rsidRPr="00B74FF9">
        <w:rPr>
          <w:rFonts w:asciiTheme="minorHAnsi" w:hAnsiTheme="minorHAnsi" w:cstheme="minorHAnsi"/>
          <w:sz w:val="48"/>
          <w:lang w:val="nl-NL"/>
        </w:rPr>
        <w:t xml:space="preserve">Samenwerkingsovereenkomst </w:t>
      </w:r>
    </w:p>
    <w:p w14:paraId="447BCA14" w14:textId="5B997DED" w:rsidR="00E35EF1" w:rsidRPr="00B74FF9" w:rsidRDefault="00AC6229" w:rsidP="00E35EF1">
      <w:pPr>
        <w:pStyle w:val="Titel"/>
        <w:pBdr>
          <w:bottom w:val="single" w:sz="4" w:space="1" w:color="auto"/>
        </w:pBdr>
        <w:rPr>
          <w:rFonts w:asciiTheme="minorHAnsi" w:hAnsiTheme="minorHAnsi" w:cstheme="minorHAnsi"/>
          <w:sz w:val="48"/>
          <w:lang w:val="nl-NL"/>
        </w:rPr>
      </w:pPr>
      <w:r w:rsidRPr="00AC6229">
        <w:rPr>
          <w:rFonts w:asciiTheme="minorHAnsi" w:hAnsiTheme="minorHAnsi" w:cstheme="minorHAnsi"/>
          <w:sz w:val="48"/>
          <w:highlight w:val="yellow"/>
          <w:lang w:val="nl-NL"/>
        </w:rPr>
        <w:t>Naam huisartsenkring</w:t>
      </w:r>
      <w:r w:rsidR="001E6D68" w:rsidRPr="00AC6229">
        <w:rPr>
          <w:rFonts w:asciiTheme="minorHAnsi" w:hAnsiTheme="minorHAnsi" w:cstheme="minorHAnsi"/>
          <w:sz w:val="48"/>
          <w:highlight w:val="yellow"/>
          <w:lang w:val="nl-NL"/>
        </w:rPr>
        <w:t xml:space="preserve"> </w:t>
      </w:r>
      <w:r w:rsidRPr="00AC6229">
        <w:rPr>
          <w:rFonts w:asciiTheme="minorHAnsi" w:hAnsiTheme="minorHAnsi" w:cstheme="minorHAnsi"/>
          <w:sz w:val="48"/>
          <w:highlight w:val="yellow"/>
          <w:lang w:val="nl-NL"/>
        </w:rPr>
        <w:t>– Naam ziekenhuis</w:t>
      </w:r>
    </w:p>
    <w:p w14:paraId="5C043AE1" w14:textId="77777777" w:rsidR="00E35EF1" w:rsidRPr="00B74FF9" w:rsidRDefault="00E35EF1">
      <w:pPr>
        <w:rPr>
          <w:rFonts w:cstheme="minorHAnsi"/>
          <w:lang w:val="nl-NL"/>
        </w:rPr>
      </w:pPr>
    </w:p>
    <w:p w14:paraId="2953ACDF" w14:textId="77777777" w:rsidR="00E35275" w:rsidRPr="00B74FF9" w:rsidRDefault="00E35275" w:rsidP="003B636E">
      <w:pPr>
        <w:jc w:val="left"/>
        <w:rPr>
          <w:rFonts w:cstheme="minorHAnsi"/>
          <w:b/>
          <w:sz w:val="20"/>
          <w:szCs w:val="20"/>
          <w:lang w:val="nl-NL"/>
        </w:rPr>
      </w:pPr>
      <w:r w:rsidRPr="00B74FF9">
        <w:rPr>
          <w:rFonts w:cstheme="minorHAnsi"/>
          <w:b/>
          <w:sz w:val="20"/>
          <w:szCs w:val="20"/>
          <w:lang w:val="nl-NL"/>
        </w:rPr>
        <w:t>TUSSEN DE ONDERGETEKENDEN:</w:t>
      </w:r>
    </w:p>
    <w:p w14:paraId="0A1BA668" w14:textId="77777777" w:rsidR="00E35275" w:rsidRPr="00B74FF9" w:rsidRDefault="00CE65E0" w:rsidP="003B636E">
      <w:pPr>
        <w:jc w:val="left"/>
        <w:rPr>
          <w:rFonts w:cstheme="minorHAnsi"/>
          <w:sz w:val="20"/>
          <w:szCs w:val="20"/>
          <w:lang w:val="nl-NL"/>
        </w:rPr>
      </w:pPr>
      <w:r w:rsidRPr="00951499">
        <w:rPr>
          <w:rFonts w:cstheme="minorHAnsi"/>
          <w:b/>
          <w:sz w:val="20"/>
          <w:szCs w:val="20"/>
          <w:highlight w:val="yellow"/>
          <w:lang w:val="nl-NL"/>
        </w:rPr>
        <w:t xml:space="preserve">vzw </w:t>
      </w:r>
      <w:r w:rsidR="00AC6229" w:rsidRPr="00951499">
        <w:rPr>
          <w:rFonts w:cstheme="minorHAnsi"/>
          <w:b/>
          <w:sz w:val="20"/>
          <w:szCs w:val="20"/>
          <w:highlight w:val="yellow"/>
          <w:lang w:val="nl-NL"/>
        </w:rPr>
        <w:t>Naam Huisartsenkring</w:t>
      </w:r>
      <w:r w:rsidR="00E35275" w:rsidRPr="00951499">
        <w:rPr>
          <w:rFonts w:cstheme="minorHAnsi"/>
          <w:sz w:val="20"/>
          <w:szCs w:val="20"/>
          <w:highlight w:val="yellow"/>
          <w:lang w:val="nl-NL"/>
        </w:rPr>
        <w:t>,</w:t>
      </w:r>
      <w:r w:rsidR="00A951F9" w:rsidRPr="00951499">
        <w:rPr>
          <w:rFonts w:cstheme="minorHAnsi"/>
          <w:sz w:val="20"/>
          <w:szCs w:val="20"/>
          <w:highlight w:val="yellow"/>
          <w:lang w:val="nl-NL"/>
        </w:rPr>
        <w:t xml:space="preserve"> </w:t>
      </w:r>
      <w:r w:rsidR="00AC6229" w:rsidRPr="00951499">
        <w:rPr>
          <w:rFonts w:cstheme="minorHAnsi"/>
          <w:sz w:val="20"/>
          <w:szCs w:val="20"/>
          <w:highlight w:val="yellow"/>
          <w:lang w:val="nl-NL"/>
        </w:rPr>
        <w:t>straat HAK, postcode en gemeente HAK</w:t>
      </w:r>
      <w:r w:rsidR="00E35275" w:rsidRPr="00B74FF9">
        <w:rPr>
          <w:rFonts w:cstheme="minorHAnsi"/>
          <w:sz w:val="20"/>
          <w:szCs w:val="20"/>
          <w:lang w:val="nl-NL"/>
        </w:rPr>
        <w:t>, ondernemingsnummer</w:t>
      </w:r>
      <w:r w:rsidR="00AC6229">
        <w:rPr>
          <w:rFonts w:cstheme="minorHAnsi"/>
          <w:sz w:val="20"/>
          <w:szCs w:val="20"/>
          <w:lang w:val="nl-NL"/>
        </w:rPr>
        <w:t xml:space="preserve"> </w:t>
      </w:r>
      <w:r w:rsidR="00951499">
        <w:rPr>
          <w:rFonts w:cstheme="minorHAnsi"/>
          <w:sz w:val="20"/>
          <w:szCs w:val="20"/>
          <w:lang w:val="nl-NL"/>
        </w:rPr>
        <w:t>(</w:t>
      </w:r>
      <w:r w:rsidR="00AC6229">
        <w:rPr>
          <w:rFonts w:cstheme="minorHAnsi"/>
          <w:sz w:val="20"/>
          <w:szCs w:val="20"/>
          <w:lang w:val="nl-NL"/>
        </w:rPr>
        <w:t>HAK</w:t>
      </w:r>
      <w:r w:rsidR="00951499">
        <w:rPr>
          <w:rFonts w:cstheme="minorHAnsi"/>
          <w:sz w:val="20"/>
          <w:szCs w:val="20"/>
          <w:lang w:val="nl-NL"/>
        </w:rPr>
        <w:t>)</w:t>
      </w:r>
      <w:r w:rsidR="00AC6229">
        <w:rPr>
          <w:rFonts w:cstheme="minorHAnsi"/>
          <w:sz w:val="20"/>
          <w:szCs w:val="20"/>
          <w:lang w:val="nl-NL"/>
        </w:rPr>
        <w:t xml:space="preserve"> </w:t>
      </w:r>
      <w:proofErr w:type="spellStart"/>
      <w:r w:rsidR="00AC6229" w:rsidRPr="00951499">
        <w:rPr>
          <w:rFonts w:cstheme="minorHAnsi"/>
          <w:sz w:val="20"/>
          <w:szCs w:val="20"/>
          <w:highlight w:val="yellow"/>
          <w:lang w:val="nl-NL"/>
        </w:rPr>
        <w:t>xxxx.xxx.xxx</w:t>
      </w:r>
      <w:proofErr w:type="spellEnd"/>
      <w:r w:rsidRPr="00B74FF9">
        <w:rPr>
          <w:rFonts w:cstheme="minorHAnsi"/>
          <w:sz w:val="20"/>
          <w:szCs w:val="20"/>
          <w:lang w:val="nl-NL"/>
        </w:rPr>
        <w:t xml:space="preserve"> en hierbij </w:t>
      </w:r>
      <w:r w:rsidR="004B3887" w:rsidRPr="00B74FF9">
        <w:rPr>
          <w:rFonts w:cstheme="minorHAnsi"/>
          <w:sz w:val="20"/>
          <w:szCs w:val="20"/>
          <w:lang w:val="nl-NL"/>
        </w:rPr>
        <w:t>g</w:t>
      </w:r>
      <w:r w:rsidRPr="00B74FF9">
        <w:rPr>
          <w:rFonts w:cstheme="minorHAnsi"/>
          <w:sz w:val="20"/>
          <w:szCs w:val="20"/>
          <w:lang w:val="nl-NL"/>
        </w:rPr>
        <w:t>eldig vertege</w:t>
      </w:r>
      <w:r w:rsidR="00AC6229">
        <w:rPr>
          <w:rFonts w:cstheme="minorHAnsi"/>
          <w:sz w:val="20"/>
          <w:szCs w:val="20"/>
          <w:lang w:val="nl-NL"/>
        </w:rPr>
        <w:t xml:space="preserve">nwoordigd door dr. </w:t>
      </w:r>
      <w:r w:rsidR="00AC6229" w:rsidRPr="00951499">
        <w:rPr>
          <w:rFonts w:cstheme="minorHAnsi"/>
          <w:sz w:val="20"/>
          <w:szCs w:val="20"/>
          <w:highlight w:val="yellow"/>
          <w:lang w:val="nl-NL"/>
        </w:rPr>
        <w:t xml:space="preserve">xxx </w:t>
      </w:r>
      <w:proofErr w:type="spellStart"/>
      <w:r w:rsidR="00AC6229" w:rsidRPr="00951499">
        <w:rPr>
          <w:rFonts w:cstheme="minorHAnsi"/>
          <w:sz w:val="20"/>
          <w:szCs w:val="20"/>
          <w:highlight w:val="yellow"/>
          <w:lang w:val="nl-NL"/>
        </w:rPr>
        <w:t>xxx</w:t>
      </w:r>
      <w:proofErr w:type="spellEnd"/>
      <w:r w:rsidRPr="00B74FF9">
        <w:rPr>
          <w:rFonts w:cstheme="minorHAnsi"/>
          <w:sz w:val="20"/>
          <w:szCs w:val="20"/>
          <w:lang w:val="nl-NL"/>
        </w:rPr>
        <w:t xml:space="preserve">, voorzitter </w:t>
      </w:r>
      <w:r w:rsidR="00BC6BEB">
        <w:rPr>
          <w:rFonts w:cstheme="minorHAnsi"/>
          <w:sz w:val="20"/>
          <w:szCs w:val="20"/>
          <w:lang w:val="nl-NL"/>
        </w:rPr>
        <w:t>r</w:t>
      </w:r>
      <w:r w:rsidRPr="00B74FF9">
        <w:rPr>
          <w:rFonts w:cstheme="minorHAnsi"/>
          <w:sz w:val="20"/>
          <w:szCs w:val="20"/>
          <w:lang w:val="nl-NL"/>
        </w:rPr>
        <w:t xml:space="preserve">aad van </w:t>
      </w:r>
      <w:r w:rsidR="00BC6BEB">
        <w:rPr>
          <w:rFonts w:cstheme="minorHAnsi"/>
          <w:sz w:val="20"/>
          <w:szCs w:val="20"/>
          <w:lang w:val="nl-NL"/>
        </w:rPr>
        <w:t>b</w:t>
      </w:r>
      <w:r w:rsidRPr="00B74FF9">
        <w:rPr>
          <w:rFonts w:cstheme="minorHAnsi"/>
          <w:sz w:val="20"/>
          <w:szCs w:val="20"/>
          <w:lang w:val="nl-NL"/>
        </w:rPr>
        <w:t>estuur en</w:t>
      </w:r>
      <w:r w:rsidR="00AC6229">
        <w:rPr>
          <w:rFonts w:cstheme="minorHAnsi"/>
          <w:sz w:val="20"/>
          <w:szCs w:val="20"/>
          <w:lang w:val="nl-NL"/>
        </w:rPr>
        <w:t xml:space="preserve"> dr. </w:t>
      </w:r>
      <w:r w:rsidR="00AC6229" w:rsidRPr="00951499">
        <w:rPr>
          <w:rFonts w:cstheme="minorHAnsi"/>
          <w:sz w:val="20"/>
          <w:szCs w:val="20"/>
          <w:highlight w:val="yellow"/>
          <w:lang w:val="nl-NL"/>
        </w:rPr>
        <w:t xml:space="preserve">xxx </w:t>
      </w:r>
      <w:proofErr w:type="spellStart"/>
      <w:r w:rsidR="00AC6229" w:rsidRPr="00951499">
        <w:rPr>
          <w:rFonts w:cstheme="minorHAnsi"/>
          <w:sz w:val="20"/>
          <w:szCs w:val="20"/>
          <w:highlight w:val="yellow"/>
          <w:lang w:val="nl-NL"/>
        </w:rPr>
        <w:t>xxx</w:t>
      </w:r>
      <w:proofErr w:type="spellEnd"/>
      <w:r w:rsidRPr="00B74FF9">
        <w:rPr>
          <w:rFonts w:cstheme="minorHAnsi"/>
          <w:sz w:val="20"/>
          <w:szCs w:val="20"/>
          <w:lang w:val="nl-NL"/>
        </w:rPr>
        <w:t xml:space="preserve">, ondervoorzitter </w:t>
      </w:r>
      <w:r w:rsidR="00BC6BEB">
        <w:rPr>
          <w:rFonts w:cstheme="minorHAnsi"/>
          <w:sz w:val="20"/>
          <w:szCs w:val="20"/>
          <w:lang w:val="nl-NL"/>
        </w:rPr>
        <w:t>r</w:t>
      </w:r>
      <w:r w:rsidR="00425485" w:rsidRPr="00B74FF9">
        <w:rPr>
          <w:rFonts w:cstheme="minorHAnsi"/>
          <w:sz w:val="20"/>
          <w:szCs w:val="20"/>
          <w:lang w:val="nl-NL"/>
        </w:rPr>
        <w:t xml:space="preserve">aad van </w:t>
      </w:r>
      <w:r w:rsidR="00BC6BEB">
        <w:rPr>
          <w:rFonts w:cstheme="minorHAnsi"/>
          <w:sz w:val="20"/>
          <w:szCs w:val="20"/>
          <w:lang w:val="nl-NL"/>
        </w:rPr>
        <w:t>b</w:t>
      </w:r>
      <w:r w:rsidR="00425485" w:rsidRPr="00B74FF9">
        <w:rPr>
          <w:rFonts w:cstheme="minorHAnsi"/>
          <w:sz w:val="20"/>
          <w:szCs w:val="20"/>
          <w:lang w:val="nl-NL"/>
        </w:rPr>
        <w:t>estuur.</w:t>
      </w:r>
    </w:p>
    <w:p w14:paraId="61CB8A84" w14:textId="77777777" w:rsidR="00E35275" w:rsidRPr="00B74FF9" w:rsidRDefault="00E35275" w:rsidP="003B636E">
      <w:pPr>
        <w:jc w:val="left"/>
        <w:rPr>
          <w:rFonts w:cstheme="minorHAnsi"/>
          <w:sz w:val="20"/>
          <w:szCs w:val="20"/>
          <w:lang w:val="nl-NL"/>
        </w:rPr>
      </w:pPr>
      <w:r w:rsidRPr="00B74FF9">
        <w:rPr>
          <w:rFonts w:cstheme="minorHAnsi"/>
          <w:sz w:val="20"/>
          <w:szCs w:val="20"/>
          <w:lang w:val="nl-NL"/>
        </w:rPr>
        <w:t xml:space="preserve">Hierna </w:t>
      </w:r>
      <w:r w:rsidRPr="00951499">
        <w:rPr>
          <w:rFonts w:cstheme="minorHAnsi"/>
          <w:sz w:val="20"/>
          <w:szCs w:val="20"/>
          <w:highlight w:val="yellow"/>
          <w:lang w:val="nl-NL"/>
        </w:rPr>
        <w:t>‘</w:t>
      </w:r>
      <w:r w:rsidR="00AC6229" w:rsidRPr="00951499">
        <w:rPr>
          <w:rFonts w:cstheme="minorHAnsi"/>
          <w:sz w:val="20"/>
          <w:szCs w:val="20"/>
          <w:highlight w:val="yellow"/>
          <w:lang w:val="nl-NL"/>
        </w:rPr>
        <w:t>Naam huisartsenkring</w:t>
      </w:r>
      <w:r w:rsidRPr="00951499">
        <w:rPr>
          <w:rFonts w:cstheme="minorHAnsi"/>
          <w:sz w:val="20"/>
          <w:szCs w:val="20"/>
          <w:highlight w:val="yellow"/>
          <w:lang w:val="nl-NL"/>
        </w:rPr>
        <w:t>’</w:t>
      </w:r>
      <w:r w:rsidRPr="00B74FF9">
        <w:rPr>
          <w:rFonts w:cstheme="minorHAnsi"/>
          <w:sz w:val="20"/>
          <w:szCs w:val="20"/>
          <w:lang w:val="nl-NL"/>
        </w:rPr>
        <w:t xml:space="preserve"> genoemd.</w:t>
      </w:r>
    </w:p>
    <w:p w14:paraId="588DE6A2" w14:textId="77777777" w:rsidR="00E35275" w:rsidRPr="00B74FF9" w:rsidRDefault="00E35275" w:rsidP="003B636E">
      <w:pPr>
        <w:jc w:val="left"/>
        <w:rPr>
          <w:rFonts w:cstheme="minorHAnsi"/>
          <w:b/>
          <w:sz w:val="20"/>
          <w:szCs w:val="20"/>
          <w:lang w:val="nl-NL"/>
        </w:rPr>
      </w:pPr>
      <w:r w:rsidRPr="00B74FF9">
        <w:rPr>
          <w:rFonts w:cstheme="minorHAnsi"/>
          <w:sz w:val="20"/>
          <w:szCs w:val="20"/>
          <w:lang w:val="nl-NL"/>
        </w:rPr>
        <w:br/>
      </w:r>
      <w:r w:rsidRPr="00B74FF9">
        <w:rPr>
          <w:rFonts w:cstheme="minorHAnsi"/>
          <w:b/>
          <w:sz w:val="20"/>
          <w:szCs w:val="20"/>
          <w:lang w:val="nl-NL"/>
        </w:rPr>
        <w:t xml:space="preserve">EN </w:t>
      </w:r>
    </w:p>
    <w:p w14:paraId="56D5B848" w14:textId="77777777" w:rsidR="00E35275" w:rsidRPr="00B74FF9" w:rsidRDefault="00E35275" w:rsidP="003B636E">
      <w:pPr>
        <w:jc w:val="left"/>
        <w:rPr>
          <w:rFonts w:cstheme="minorHAnsi"/>
          <w:sz w:val="20"/>
          <w:szCs w:val="20"/>
          <w:lang w:val="nl-NL"/>
        </w:rPr>
      </w:pPr>
    </w:p>
    <w:p w14:paraId="600B7D6B" w14:textId="79D56166" w:rsidR="00355725" w:rsidRDefault="00951499" w:rsidP="003B636E">
      <w:pPr>
        <w:jc w:val="left"/>
        <w:rPr>
          <w:rFonts w:cstheme="minorHAnsi"/>
          <w:sz w:val="20"/>
          <w:szCs w:val="20"/>
          <w:lang w:val="nl-NL"/>
        </w:rPr>
      </w:pPr>
      <w:r w:rsidRPr="00EC71B6">
        <w:rPr>
          <w:rFonts w:cstheme="minorHAnsi"/>
          <w:b/>
          <w:sz w:val="20"/>
          <w:szCs w:val="20"/>
          <w:highlight w:val="yellow"/>
          <w:lang w:val="nl-NL"/>
        </w:rPr>
        <w:t>vzw Naam</w:t>
      </w:r>
      <w:r w:rsidR="00E35275" w:rsidRPr="00EC71B6">
        <w:rPr>
          <w:rFonts w:cstheme="minorHAnsi"/>
          <w:b/>
          <w:sz w:val="20"/>
          <w:szCs w:val="20"/>
          <w:highlight w:val="yellow"/>
          <w:lang w:val="nl-NL"/>
        </w:rPr>
        <w:t xml:space="preserve"> Ziekenhuis</w:t>
      </w:r>
      <w:r w:rsidR="00E35275" w:rsidRPr="00EC71B6">
        <w:rPr>
          <w:rFonts w:cstheme="minorHAnsi"/>
          <w:sz w:val="20"/>
          <w:szCs w:val="20"/>
          <w:highlight w:val="yellow"/>
          <w:lang w:val="nl-NL"/>
        </w:rPr>
        <w:t xml:space="preserve">, </w:t>
      </w:r>
      <w:r w:rsidRPr="00EC71B6">
        <w:rPr>
          <w:rFonts w:cstheme="minorHAnsi"/>
          <w:sz w:val="20"/>
          <w:szCs w:val="20"/>
          <w:highlight w:val="yellow"/>
          <w:lang w:val="nl-NL"/>
        </w:rPr>
        <w:t>Straat en straatnummer ziekenhuis, postcode en gemeente ziekenhuis</w:t>
      </w:r>
      <w:r w:rsidR="00CB1DD7">
        <w:rPr>
          <w:rFonts w:cstheme="minorHAnsi"/>
          <w:sz w:val="20"/>
          <w:szCs w:val="20"/>
          <w:lang w:val="nl-NL"/>
        </w:rPr>
        <w:t xml:space="preserve">, </w:t>
      </w:r>
      <w:r w:rsidR="00E35275" w:rsidRPr="00B74FF9">
        <w:rPr>
          <w:rFonts w:cstheme="minorHAnsi"/>
          <w:sz w:val="20"/>
          <w:szCs w:val="20"/>
          <w:lang w:val="nl-NL"/>
        </w:rPr>
        <w:t>ondernemingsnummer</w:t>
      </w:r>
      <w:r>
        <w:rPr>
          <w:rFonts w:cstheme="minorHAnsi"/>
          <w:sz w:val="20"/>
          <w:szCs w:val="20"/>
          <w:lang w:val="nl-NL"/>
        </w:rPr>
        <w:t xml:space="preserve"> (ziekenhuis) </w:t>
      </w:r>
      <w:proofErr w:type="spellStart"/>
      <w:r w:rsidRPr="00EC71B6">
        <w:rPr>
          <w:rFonts w:cstheme="minorHAnsi"/>
          <w:sz w:val="20"/>
          <w:szCs w:val="20"/>
          <w:highlight w:val="yellow"/>
          <w:lang w:val="nl-NL"/>
        </w:rPr>
        <w:t>xxxx.xxx.xxx</w:t>
      </w:r>
      <w:proofErr w:type="spellEnd"/>
      <w:r w:rsidR="00E35275" w:rsidRPr="00B74FF9">
        <w:rPr>
          <w:rFonts w:cstheme="minorHAnsi"/>
          <w:sz w:val="20"/>
          <w:szCs w:val="20"/>
          <w:lang w:val="nl-NL"/>
        </w:rPr>
        <w:t xml:space="preserve"> en hierbij geldig vertegenwoordigd door</w:t>
      </w:r>
      <w:r w:rsidR="00355725" w:rsidRPr="00B74FF9">
        <w:rPr>
          <w:rFonts w:cstheme="minorHAnsi"/>
          <w:sz w:val="20"/>
          <w:szCs w:val="20"/>
          <w:lang w:val="nl-NL"/>
        </w:rPr>
        <w:t xml:space="preserve"> Mevr.</w:t>
      </w:r>
      <w:r>
        <w:rPr>
          <w:rFonts w:cstheme="minorHAnsi"/>
          <w:sz w:val="20"/>
          <w:szCs w:val="20"/>
          <w:lang w:val="nl-NL"/>
        </w:rPr>
        <w:t xml:space="preserve">/Mr. </w:t>
      </w:r>
      <w:proofErr w:type="spellStart"/>
      <w:r w:rsidRPr="00EC71B6">
        <w:rPr>
          <w:rFonts w:cstheme="minorHAnsi"/>
          <w:sz w:val="20"/>
          <w:szCs w:val="20"/>
          <w:highlight w:val="yellow"/>
          <w:lang w:val="nl-NL"/>
        </w:rPr>
        <w:t>Xxx</w:t>
      </w:r>
      <w:proofErr w:type="spellEnd"/>
      <w:r w:rsidRPr="00EC71B6">
        <w:rPr>
          <w:rFonts w:cstheme="minorHAnsi"/>
          <w:sz w:val="20"/>
          <w:szCs w:val="20"/>
          <w:highlight w:val="yellow"/>
          <w:lang w:val="nl-NL"/>
        </w:rPr>
        <w:t xml:space="preserve"> xxx</w:t>
      </w:r>
      <w:r w:rsidR="00355725" w:rsidRPr="00B74FF9">
        <w:rPr>
          <w:rFonts w:cstheme="minorHAnsi"/>
          <w:sz w:val="20"/>
          <w:szCs w:val="20"/>
          <w:lang w:val="nl-NL"/>
        </w:rPr>
        <w:t>, voorzitter raad van bestuur en</w:t>
      </w:r>
      <w:r>
        <w:rPr>
          <w:rFonts w:cstheme="minorHAnsi"/>
          <w:sz w:val="20"/>
          <w:szCs w:val="20"/>
          <w:lang w:val="nl-NL"/>
        </w:rPr>
        <w:t xml:space="preserve"> Dr. </w:t>
      </w:r>
      <w:r w:rsidRPr="00EC71B6">
        <w:rPr>
          <w:rFonts w:cstheme="minorHAnsi"/>
          <w:sz w:val="20"/>
          <w:szCs w:val="20"/>
          <w:highlight w:val="yellow"/>
          <w:lang w:val="nl-NL"/>
        </w:rPr>
        <w:t xml:space="preserve">xxx </w:t>
      </w:r>
      <w:proofErr w:type="spellStart"/>
      <w:r w:rsidRPr="00EC71B6">
        <w:rPr>
          <w:rFonts w:cstheme="minorHAnsi"/>
          <w:sz w:val="20"/>
          <w:szCs w:val="20"/>
          <w:highlight w:val="yellow"/>
          <w:lang w:val="nl-NL"/>
        </w:rPr>
        <w:t>xxx</w:t>
      </w:r>
      <w:proofErr w:type="spellEnd"/>
      <w:r w:rsidR="00E35275" w:rsidRPr="00B74FF9">
        <w:rPr>
          <w:rFonts w:cstheme="minorHAnsi"/>
          <w:sz w:val="20"/>
          <w:szCs w:val="20"/>
          <w:lang w:val="nl-NL"/>
        </w:rPr>
        <w:t xml:space="preserve">, </w:t>
      </w:r>
      <w:r w:rsidR="003A75F5" w:rsidRPr="00B74FF9">
        <w:rPr>
          <w:rFonts w:cstheme="minorHAnsi"/>
          <w:sz w:val="20"/>
          <w:szCs w:val="20"/>
          <w:lang w:val="nl-NL"/>
        </w:rPr>
        <w:t>a</w:t>
      </w:r>
      <w:r w:rsidR="00E35275" w:rsidRPr="00B74FF9">
        <w:rPr>
          <w:rFonts w:cstheme="minorHAnsi"/>
          <w:sz w:val="20"/>
          <w:szCs w:val="20"/>
          <w:lang w:val="nl-NL"/>
        </w:rPr>
        <w:t xml:space="preserve">lgemeen </w:t>
      </w:r>
      <w:r w:rsidR="003A75F5" w:rsidRPr="00B74FF9">
        <w:rPr>
          <w:rFonts w:cstheme="minorHAnsi"/>
          <w:sz w:val="20"/>
          <w:szCs w:val="20"/>
          <w:lang w:val="nl-NL"/>
        </w:rPr>
        <w:t>d</w:t>
      </w:r>
      <w:r w:rsidR="00E35275" w:rsidRPr="00B74FF9">
        <w:rPr>
          <w:rFonts w:cstheme="minorHAnsi"/>
          <w:sz w:val="20"/>
          <w:szCs w:val="20"/>
          <w:lang w:val="nl-NL"/>
        </w:rPr>
        <w:t>irecteur</w:t>
      </w:r>
      <w:r w:rsidR="00425485" w:rsidRPr="00B74FF9">
        <w:rPr>
          <w:rFonts w:cstheme="minorHAnsi"/>
          <w:sz w:val="20"/>
          <w:szCs w:val="20"/>
          <w:lang w:val="nl-NL"/>
        </w:rPr>
        <w:t>.</w:t>
      </w:r>
      <w:r w:rsidR="006B0DCD" w:rsidRPr="00B74FF9">
        <w:rPr>
          <w:rFonts w:cstheme="minorHAnsi"/>
          <w:sz w:val="20"/>
          <w:szCs w:val="20"/>
          <w:lang w:val="nl-NL"/>
        </w:rPr>
        <w:t xml:space="preserve"> </w:t>
      </w:r>
    </w:p>
    <w:p w14:paraId="0A066F08" w14:textId="5746782D" w:rsidR="003E2829" w:rsidRPr="00B74FF9" w:rsidRDefault="003E2829" w:rsidP="003B636E">
      <w:pPr>
        <w:jc w:val="left"/>
        <w:rPr>
          <w:rFonts w:cstheme="minorHAnsi"/>
          <w:sz w:val="20"/>
          <w:szCs w:val="20"/>
          <w:lang w:val="nl-NL"/>
        </w:rPr>
      </w:pPr>
      <w:r>
        <w:rPr>
          <w:rFonts w:cstheme="minorHAnsi"/>
          <w:sz w:val="20"/>
          <w:szCs w:val="20"/>
          <w:lang w:val="nl-NL"/>
        </w:rPr>
        <w:t>Het ziekenhuis maakt deel uit van het locoregionale netwerk XXX</w:t>
      </w:r>
    </w:p>
    <w:p w14:paraId="33D754DA" w14:textId="77777777" w:rsidR="00E35275" w:rsidRPr="00B74FF9" w:rsidRDefault="00355725" w:rsidP="003B636E">
      <w:pPr>
        <w:jc w:val="left"/>
        <w:rPr>
          <w:rFonts w:cstheme="minorHAnsi"/>
          <w:sz w:val="20"/>
          <w:szCs w:val="20"/>
          <w:lang w:val="nl-NL"/>
        </w:rPr>
      </w:pPr>
      <w:r w:rsidRPr="00B74FF9">
        <w:rPr>
          <w:rFonts w:cstheme="minorHAnsi"/>
          <w:sz w:val="20"/>
          <w:szCs w:val="20"/>
          <w:lang w:val="nl-NL"/>
        </w:rPr>
        <w:t xml:space="preserve">En in aanwezigheid van </w:t>
      </w:r>
      <w:r w:rsidR="00951499">
        <w:rPr>
          <w:rFonts w:cstheme="minorHAnsi"/>
          <w:sz w:val="20"/>
          <w:szCs w:val="20"/>
          <w:lang w:val="nl-NL"/>
        </w:rPr>
        <w:t xml:space="preserve">dr. </w:t>
      </w:r>
      <w:r w:rsidR="00951499" w:rsidRPr="00EC71B6">
        <w:rPr>
          <w:rFonts w:cstheme="minorHAnsi"/>
          <w:sz w:val="20"/>
          <w:szCs w:val="20"/>
          <w:highlight w:val="yellow"/>
          <w:lang w:val="nl-NL"/>
        </w:rPr>
        <w:t xml:space="preserve">xxx </w:t>
      </w:r>
      <w:proofErr w:type="spellStart"/>
      <w:r w:rsidR="00951499" w:rsidRPr="00EC71B6">
        <w:rPr>
          <w:rFonts w:cstheme="minorHAnsi"/>
          <w:sz w:val="20"/>
          <w:szCs w:val="20"/>
          <w:highlight w:val="yellow"/>
          <w:lang w:val="nl-NL"/>
        </w:rPr>
        <w:t>xxx</w:t>
      </w:r>
      <w:proofErr w:type="spellEnd"/>
      <w:r w:rsidR="00E35275" w:rsidRPr="00B74FF9">
        <w:rPr>
          <w:rFonts w:cstheme="minorHAnsi"/>
          <w:sz w:val="20"/>
          <w:szCs w:val="20"/>
          <w:lang w:val="nl-NL"/>
        </w:rPr>
        <w:t>, medisch directeur</w:t>
      </w:r>
      <w:r w:rsidR="00B15D58" w:rsidRPr="00B74FF9">
        <w:rPr>
          <w:rFonts w:cstheme="minorHAnsi"/>
          <w:sz w:val="20"/>
          <w:szCs w:val="20"/>
          <w:lang w:val="nl-NL"/>
        </w:rPr>
        <w:t xml:space="preserve">, </w:t>
      </w:r>
      <w:r w:rsidR="00951499">
        <w:rPr>
          <w:rFonts w:cstheme="minorHAnsi"/>
          <w:sz w:val="20"/>
          <w:szCs w:val="20"/>
          <w:lang w:val="nl-NL"/>
        </w:rPr>
        <w:t xml:space="preserve">en dr. </w:t>
      </w:r>
      <w:r w:rsidR="00951499" w:rsidRPr="00EC71B6">
        <w:rPr>
          <w:rFonts w:cstheme="minorHAnsi"/>
          <w:sz w:val="20"/>
          <w:szCs w:val="20"/>
          <w:highlight w:val="yellow"/>
          <w:lang w:val="nl-NL"/>
        </w:rPr>
        <w:t xml:space="preserve">xxx </w:t>
      </w:r>
      <w:proofErr w:type="spellStart"/>
      <w:r w:rsidR="00951499" w:rsidRPr="00EC71B6">
        <w:rPr>
          <w:rFonts w:cstheme="minorHAnsi"/>
          <w:sz w:val="20"/>
          <w:szCs w:val="20"/>
          <w:highlight w:val="yellow"/>
          <w:lang w:val="nl-NL"/>
        </w:rPr>
        <w:t>xxxx</w:t>
      </w:r>
      <w:proofErr w:type="spellEnd"/>
      <w:r w:rsidR="006B0DCD" w:rsidRPr="00B74FF9">
        <w:rPr>
          <w:rFonts w:cstheme="minorHAnsi"/>
          <w:sz w:val="20"/>
          <w:szCs w:val="20"/>
          <w:lang w:val="nl-NL"/>
        </w:rPr>
        <w:t xml:space="preserve">, voorzitter </w:t>
      </w:r>
      <w:r w:rsidR="00BC6BEB">
        <w:rPr>
          <w:rFonts w:cstheme="minorHAnsi"/>
          <w:sz w:val="20"/>
          <w:szCs w:val="20"/>
          <w:lang w:val="nl-NL"/>
        </w:rPr>
        <w:t>m</w:t>
      </w:r>
      <w:r w:rsidR="006B0DCD" w:rsidRPr="00B74FF9">
        <w:rPr>
          <w:rFonts w:cstheme="minorHAnsi"/>
          <w:sz w:val="20"/>
          <w:szCs w:val="20"/>
          <w:lang w:val="nl-NL"/>
        </w:rPr>
        <w:t xml:space="preserve">edische </w:t>
      </w:r>
      <w:r w:rsidR="00BC6BEB">
        <w:rPr>
          <w:rFonts w:cstheme="minorHAnsi"/>
          <w:sz w:val="20"/>
          <w:szCs w:val="20"/>
          <w:lang w:val="nl-NL"/>
        </w:rPr>
        <w:t>r</w:t>
      </w:r>
      <w:r w:rsidR="006B0DCD" w:rsidRPr="00B74FF9">
        <w:rPr>
          <w:rFonts w:cstheme="minorHAnsi"/>
          <w:sz w:val="20"/>
          <w:szCs w:val="20"/>
          <w:lang w:val="nl-NL"/>
        </w:rPr>
        <w:t>aad</w:t>
      </w:r>
    </w:p>
    <w:p w14:paraId="66DF0702" w14:textId="77777777" w:rsidR="00E35275" w:rsidRPr="00B74FF9" w:rsidRDefault="00E35275" w:rsidP="003B636E">
      <w:pPr>
        <w:jc w:val="left"/>
        <w:rPr>
          <w:rFonts w:cstheme="minorHAnsi"/>
          <w:sz w:val="20"/>
          <w:szCs w:val="20"/>
          <w:lang w:val="nl-NL"/>
        </w:rPr>
      </w:pPr>
      <w:r w:rsidRPr="00B74FF9">
        <w:rPr>
          <w:rFonts w:cstheme="minorHAnsi"/>
          <w:sz w:val="20"/>
          <w:szCs w:val="20"/>
          <w:lang w:val="nl-NL"/>
        </w:rPr>
        <w:t>Hierna ‘het ziekenhuis’ genoemd.</w:t>
      </w:r>
    </w:p>
    <w:p w14:paraId="2BACDC38" w14:textId="6322D831" w:rsidR="00A6578F" w:rsidRPr="00B74FF9" w:rsidRDefault="00E35275" w:rsidP="003B636E">
      <w:pPr>
        <w:jc w:val="left"/>
        <w:rPr>
          <w:rFonts w:cstheme="minorHAnsi"/>
          <w:sz w:val="20"/>
          <w:szCs w:val="20"/>
          <w:lang w:val="nl-NL"/>
        </w:rPr>
      </w:pPr>
      <w:r w:rsidRPr="00B74FF9">
        <w:rPr>
          <w:rFonts w:cstheme="minorHAnsi"/>
          <w:sz w:val="20"/>
          <w:szCs w:val="20"/>
          <w:lang w:val="nl-NL"/>
        </w:rPr>
        <w:t xml:space="preserve">Apart ook </w:t>
      </w:r>
      <w:proofErr w:type="spellStart"/>
      <w:r w:rsidRPr="00B74FF9">
        <w:rPr>
          <w:rFonts w:cstheme="minorHAnsi"/>
          <w:sz w:val="20"/>
          <w:szCs w:val="20"/>
          <w:lang w:val="nl-NL"/>
        </w:rPr>
        <w:t>‘de</w:t>
      </w:r>
      <w:proofErr w:type="spellEnd"/>
      <w:r w:rsidRPr="00B74FF9">
        <w:rPr>
          <w:rFonts w:cstheme="minorHAnsi"/>
          <w:sz w:val="20"/>
          <w:szCs w:val="20"/>
          <w:lang w:val="nl-NL"/>
        </w:rPr>
        <w:t xml:space="preserve"> partij’ of samen </w:t>
      </w:r>
      <w:proofErr w:type="spellStart"/>
      <w:r w:rsidRPr="00B74FF9">
        <w:rPr>
          <w:rFonts w:cstheme="minorHAnsi"/>
          <w:sz w:val="20"/>
          <w:szCs w:val="20"/>
          <w:lang w:val="nl-NL"/>
        </w:rPr>
        <w:t>‘de</w:t>
      </w:r>
      <w:proofErr w:type="spellEnd"/>
      <w:r w:rsidRPr="00B74FF9">
        <w:rPr>
          <w:rFonts w:cstheme="minorHAnsi"/>
          <w:sz w:val="20"/>
          <w:szCs w:val="20"/>
          <w:lang w:val="nl-NL"/>
        </w:rPr>
        <w:t xml:space="preserve"> partijen’ genoemd.</w:t>
      </w:r>
    </w:p>
    <w:p w14:paraId="0DE81EE5" w14:textId="77777777" w:rsidR="00547635" w:rsidRPr="00B74FF9" w:rsidRDefault="00547635" w:rsidP="00547635">
      <w:pPr>
        <w:jc w:val="left"/>
        <w:rPr>
          <w:rFonts w:cstheme="minorHAnsi"/>
          <w:b/>
          <w:sz w:val="20"/>
          <w:szCs w:val="20"/>
          <w:lang w:val="nl-NL"/>
        </w:rPr>
      </w:pPr>
      <w:r w:rsidRPr="00B74FF9">
        <w:rPr>
          <w:rFonts w:cstheme="minorHAnsi"/>
          <w:b/>
          <w:sz w:val="20"/>
          <w:szCs w:val="20"/>
          <w:lang w:val="nl-NL"/>
        </w:rPr>
        <w:t>IS OVEREENGEKOMEN WAT VOLGT:</w:t>
      </w:r>
    </w:p>
    <w:p w14:paraId="1CF5FB4E" w14:textId="77777777" w:rsidR="00547635" w:rsidRPr="00B74FF9" w:rsidRDefault="00547635" w:rsidP="003B636E">
      <w:pPr>
        <w:jc w:val="left"/>
        <w:rPr>
          <w:rFonts w:cstheme="minorHAnsi"/>
          <w:lang w:val="nl-NL"/>
        </w:rPr>
      </w:pPr>
    </w:p>
    <w:p w14:paraId="23B69716" w14:textId="77777777" w:rsidR="000104BC" w:rsidRPr="00B74FF9" w:rsidRDefault="00425485" w:rsidP="003B636E">
      <w:pPr>
        <w:jc w:val="left"/>
        <w:rPr>
          <w:rFonts w:cstheme="minorHAnsi"/>
          <w:b/>
          <w:u w:val="single"/>
          <w:lang w:val="nl-NL"/>
        </w:rPr>
      </w:pPr>
      <w:r w:rsidRPr="00B74FF9">
        <w:rPr>
          <w:rFonts w:cstheme="minorHAnsi"/>
          <w:b/>
          <w:u w:val="single"/>
          <w:lang w:val="nl-NL"/>
        </w:rPr>
        <w:t xml:space="preserve">Art. </w:t>
      </w:r>
      <w:r w:rsidR="00C61BCB" w:rsidRPr="00B74FF9">
        <w:rPr>
          <w:rFonts w:cstheme="minorHAnsi"/>
          <w:b/>
          <w:u w:val="single"/>
          <w:lang w:val="nl-NL"/>
        </w:rPr>
        <w:t>1</w:t>
      </w:r>
      <w:r w:rsidR="00350A83" w:rsidRPr="00B74FF9">
        <w:rPr>
          <w:rFonts w:cstheme="minorHAnsi"/>
          <w:b/>
          <w:u w:val="single"/>
          <w:lang w:val="nl-NL"/>
        </w:rPr>
        <w:t xml:space="preserve"> </w:t>
      </w:r>
      <w:r w:rsidR="00CE65E0" w:rsidRPr="00B74FF9">
        <w:rPr>
          <w:rFonts w:cstheme="minorHAnsi"/>
          <w:b/>
          <w:u w:val="single"/>
          <w:lang w:val="nl-NL"/>
        </w:rPr>
        <w:t>Doel van de samenwerkingsovereenkomst</w:t>
      </w:r>
    </w:p>
    <w:p w14:paraId="2ECEDFDD" w14:textId="77777777" w:rsidR="00253AEF" w:rsidRPr="00B74FF9" w:rsidRDefault="006F13AB" w:rsidP="00BC28BB">
      <w:pPr>
        <w:pStyle w:val="Geenafstand"/>
        <w:rPr>
          <w:rFonts w:cstheme="minorHAnsi"/>
          <w:lang w:val="nl-NL"/>
        </w:rPr>
      </w:pPr>
      <w:r w:rsidRPr="00B74FF9">
        <w:rPr>
          <w:rFonts w:cstheme="minorHAnsi"/>
          <w:lang w:val="nl-NL"/>
        </w:rPr>
        <w:t xml:space="preserve">Beide partijen </w:t>
      </w:r>
      <w:r w:rsidR="00EA6AE3" w:rsidRPr="00B74FF9">
        <w:rPr>
          <w:rFonts w:cstheme="minorHAnsi"/>
          <w:lang w:val="nl-NL"/>
        </w:rPr>
        <w:t xml:space="preserve">zijn bekommerd om </w:t>
      </w:r>
      <w:r w:rsidR="00FD67F1" w:rsidRPr="00B74FF9">
        <w:rPr>
          <w:rFonts w:cstheme="minorHAnsi"/>
          <w:lang w:val="nl-NL"/>
        </w:rPr>
        <w:t xml:space="preserve">aan patiënten </w:t>
      </w:r>
      <w:r w:rsidRPr="00B74FF9">
        <w:rPr>
          <w:rFonts w:cstheme="minorHAnsi"/>
          <w:lang w:val="nl-NL"/>
        </w:rPr>
        <w:t>een zo optimaal mogelijke</w:t>
      </w:r>
      <w:r w:rsidR="00450C20" w:rsidRPr="00B74FF9">
        <w:rPr>
          <w:rFonts w:cstheme="minorHAnsi"/>
          <w:lang w:val="nl-NL"/>
        </w:rPr>
        <w:t xml:space="preserve"> begeleiding en </w:t>
      </w:r>
      <w:r w:rsidR="002D3458" w:rsidRPr="00B74FF9">
        <w:rPr>
          <w:rFonts w:cstheme="minorHAnsi"/>
          <w:lang w:val="nl-NL"/>
        </w:rPr>
        <w:t>zorg aan</w:t>
      </w:r>
      <w:r w:rsidR="00EA6AE3" w:rsidRPr="00B74FF9">
        <w:rPr>
          <w:rFonts w:cstheme="minorHAnsi"/>
          <w:lang w:val="nl-NL"/>
        </w:rPr>
        <w:t xml:space="preserve"> te </w:t>
      </w:r>
      <w:r w:rsidR="00450C20" w:rsidRPr="00B74FF9">
        <w:rPr>
          <w:rFonts w:cstheme="minorHAnsi"/>
          <w:lang w:val="nl-NL"/>
        </w:rPr>
        <w:t>bieden</w:t>
      </w:r>
      <w:r w:rsidR="00EA6AE3" w:rsidRPr="00B74FF9">
        <w:rPr>
          <w:rFonts w:cstheme="minorHAnsi"/>
          <w:lang w:val="nl-NL"/>
        </w:rPr>
        <w:t>,</w:t>
      </w:r>
      <w:r w:rsidR="00FD67F1" w:rsidRPr="00B74FF9">
        <w:rPr>
          <w:rFonts w:cstheme="minorHAnsi"/>
          <w:lang w:val="nl-NL"/>
        </w:rPr>
        <w:t xml:space="preserve"> die </w:t>
      </w:r>
      <w:r w:rsidR="00EA6AE3" w:rsidRPr="00B74FF9">
        <w:rPr>
          <w:rFonts w:cstheme="minorHAnsi"/>
          <w:lang w:val="nl-NL"/>
        </w:rPr>
        <w:t>beantwoord</w:t>
      </w:r>
      <w:r w:rsidR="00FD67F1" w:rsidRPr="00B74FF9">
        <w:rPr>
          <w:rFonts w:cstheme="minorHAnsi"/>
          <w:lang w:val="nl-NL"/>
        </w:rPr>
        <w:t>t</w:t>
      </w:r>
      <w:r w:rsidR="00253AEF" w:rsidRPr="00B74FF9">
        <w:rPr>
          <w:rFonts w:cstheme="minorHAnsi"/>
          <w:lang w:val="nl-NL"/>
        </w:rPr>
        <w:t xml:space="preserve"> </w:t>
      </w:r>
      <w:r w:rsidR="00450C20" w:rsidRPr="00B74FF9">
        <w:rPr>
          <w:rFonts w:cstheme="minorHAnsi"/>
          <w:lang w:val="nl-NL"/>
        </w:rPr>
        <w:t xml:space="preserve">aan </w:t>
      </w:r>
      <w:r w:rsidR="00BC28BB" w:rsidRPr="00B74FF9">
        <w:rPr>
          <w:rFonts w:cstheme="minorHAnsi"/>
          <w:lang w:val="nl-NL"/>
        </w:rPr>
        <w:t>de</w:t>
      </w:r>
      <w:r w:rsidR="00450C20" w:rsidRPr="00B74FF9">
        <w:rPr>
          <w:rFonts w:cstheme="minorHAnsi"/>
          <w:lang w:val="nl-NL"/>
        </w:rPr>
        <w:t xml:space="preserve"> vraag en </w:t>
      </w:r>
      <w:r w:rsidR="00FD67F1" w:rsidRPr="00B74FF9">
        <w:rPr>
          <w:rFonts w:cstheme="minorHAnsi"/>
          <w:lang w:val="nl-NL"/>
        </w:rPr>
        <w:t>behoefte</w:t>
      </w:r>
      <w:r w:rsidR="00BC28BB" w:rsidRPr="00B74FF9">
        <w:rPr>
          <w:rFonts w:cstheme="minorHAnsi"/>
          <w:lang w:val="nl-NL"/>
        </w:rPr>
        <w:t xml:space="preserve"> van patiënten</w:t>
      </w:r>
      <w:r w:rsidR="00253AEF" w:rsidRPr="00B74FF9">
        <w:rPr>
          <w:rFonts w:cstheme="minorHAnsi"/>
          <w:lang w:val="nl-NL"/>
        </w:rPr>
        <w:t xml:space="preserve">. </w:t>
      </w:r>
    </w:p>
    <w:p w14:paraId="516EF5F4" w14:textId="77777777" w:rsidR="00BC28BB" w:rsidRPr="00B74FF9" w:rsidRDefault="00EA6AE3" w:rsidP="00BC28BB">
      <w:pPr>
        <w:pStyle w:val="Geenafstand"/>
        <w:rPr>
          <w:rFonts w:cstheme="minorHAnsi"/>
          <w:lang w:val="nl-NL"/>
        </w:rPr>
      </w:pPr>
      <w:r w:rsidRPr="00B74FF9">
        <w:rPr>
          <w:rFonts w:cstheme="minorHAnsi"/>
          <w:lang w:val="nl-NL"/>
        </w:rPr>
        <w:t>Beide partijen erkennen de specifieke taak en deskundigheid van de huisarts</w:t>
      </w:r>
      <w:r w:rsidR="00FD67F1" w:rsidRPr="00B74FF9">
        <w:rPr>
          <w:rFonts w:cstheme="minorHAnsi"/>
          <w:lang w:val="nl-NL"/>
        </w:rPr>
        <w:t>, de huisartsenkring, de ziekenhuisarts en</w:t>
      </w:r>
      <w:r w:rsidRPr="00B74FF9">
        <w:rPr>
          <w:rFonts w:cstheme="minorHAnsi"/>
          <w:lang w:val="nl-NL"/>
        </w:rPr>
        <w:t xml:space="preserve"> het ziekenhuis</w:t>
      </w:r>
      <w:r w:rsidR="00FD67F1" w:rsidRPr="00B74FF9">
        <w:rPr>
          <w:rFonts w:cstheme="minorHAnsi"/>
          <w:lang w:val="nl-NL"/>
        </w:rPr>
        <w:t>.</w:t>
      </w:r>
    </w:p>
    <w:p w14:paraId="28DE7539" w14:textId="77777777" w:rsidR="00F2621C" w:rsidRPr="00B74FF9" w:rsidRDefault="00BC28BB" w:rsidP="00BC28BB">
      <w:pPr>
        <w:pStyle w:val="Geenafstand"/>
        <w:rPr>
          <w:rFonts w:cstheme="minorHAnsi"/>
          <w:lang w:val="nl-NL"/>
        </w:rPr>
      </w:pPr>
      <w:r w:rsidRPr="00B74FF9">
        <w:rPr>
          <w:rFonts w:cstheme="minorHAnsi"/>
          <w:lang w:val="nl-NL"/>
        </w:rPr>
        <w:t>D</w:t>
      </w:r>
      <w:r w:rsidR="00253AEF" w:rsidRPr="00B74FF9">
        <w:rPr>
          <w:rFonts w:cstheme="minorHAnsi"/>
          <w:lang w:val="nl-NL"/>
        </w:rPr>
        <w:t xml:space="preserve">oor </w:t>
      </w:r>
      <w:r w:rsidR="00BC6BEB">
        <w:rPr>
          <w:rFonts w:cstheme="minorHAnsi"/>
          <w:lang w:val="nl-NL"/>
        </w:rPr>
        <w:t xml:space="preserve">een goede </w:t>
      </w:r>
      <w:r w:rsidR="006F13AB" w:rsidRPr="00B74FF9">
        <w:rPr>
          <w:rFonts w:cstheme="minorHAnsi"/>
          <w:lang w:val="nl-NL"/>
        </w:rPr>
        <w:t xml:space="preserve">samenwerking </w:t>
      </w:r>
      <w:r w:rsidRPr="00B74FF9">
        <w:rPr>
          <w:rFonts w:cstheme="minorHAnsi"/>
          <w:lang w:val="nl-NL"/>
        </w:rPr>
        <w:t>en het delen van hun expertise</w:t>
      </w:r>
      <w:r w:rsidR="00253AEF" w:rsidRPr="00B74FF9">
        <w:rPr>
          <w:rFonts w:cstheme="minorHAnsi"/>
          <w:lang w:val="nl-NL"/>
        </w:rPr>
        <w:t xml:space="preserve"> </w:t>
      </w:r>
      <w:r w:rsidRPr="00B74FF9">
        <w:rPr>
          <w:rFonts w:cstheme="minorHAnsi"/>
          <w:lang w:val="nl-NL"/>
        </w:rPr>
        <w:t xml:space="preserve">willen zij </w:t>
      </w:r>
      <w:r w:rsidR="006F13AB" w:rsidRPr="00B74FF9">
        <w:rPr>
          <w:rFonts w:cstheme="minorHAnsi"/>
          <w:lang w:val="nl-NL"/>
        </w:rPr>
        <w:t>de kwaliteit</w:t>
      </w:r>
      <w:r w:rsidR="00FD67F1" w:rsidRPr="00B74FF9">
        <w:rPr>
          <w:rFonts w:cstheme="minorHAnsi"/>
          <w:lang w:val="nl-NL"/>
        </w:rPr>
        <w:t xml:space="preserve">, </w:t>
      </w:r>
      <w:r w:rsidR="00425485" w:rsidRPr="00B74FF9">
        <w:rPr>
          <w:rFonts w:cstheme="minorHAnsi"/>
          <w:lang w:val="nl-NL"/>
        </w:rPr>
        <w:t>continuïteit</w:t>
      </w:r>
      <w:r w:rsidR="00FD67F1" w:rsidRPr="00B74FF9">
        <w:rPr>
          <w:rFonts w:cstheme="minorHAnsi"/>
          <w:lang w:val="nl-NL"/>
        </w:rPr>
        <w:t xml:space="preserve"> </w:t>
      </w:r>
      <w:r w:rsidR="006F13AB" w:rsidRPr="00B74FF9">
        <w:rPr>
          <w:rFonts w:cstheme="minorHAnsi"/>
          <w:lang w:val="nl-NL"/>
        </w:rPr>
        <w:t>en efficiëntie van de zorg verbeteren</w:t>
      </w:r>
      <w:r w:rsidR="00FD67F1" w:rsidRPr="00B74FF9">
        <w:rPr>
          <w:rFonts w:cstheme="minorHAnsi"/>
          <w:lang w:val="nl-NL"/>
        </w:rPr>
        <w:t>, afgestemd op de vraag en</w:t>
      </w:r>
      <w:r w:rsidR="00BC6BEB">
        <w:rPr>
          <w:rFonts w:cstheme="minorHAnsi"/>
          <w:lang w:val="nl-NL"/>
        </w:rPr>
        <w:t xml:space="preserve"> de</w:t>
      </w:r>
      <w:r w:rsidR="00FD67F1" w:rsidRPr="00B74FF9">
        <w:rPr>
          <w:rFonts w:cstheme="minorHAnsi"/>
          <w:lang w:val="nl-NL"/>
        </w:rPr>
        <w:t xml:space="preserve"> behoefte van</w:t>
      </w:r>
      <w:r w:rsidR="00BC6BEB">
        <w:rPr>
          <w:rFonts w:cstheme="minorHAnsi"/>
          <w:lang w:val="nl-NL"/>
        </w:rPr>
        <w:t xml:space="preserve"> de</w:t>
      </w:r>
      <w:r w:rsidR="00FD67F1" w:rsidRPr="00B74FF9">
        <w:rPr>
          <w:rFonts w:cstheme="minorHAnsi"/>
          <w:lang w:val="nl-NL"/>
        </w:rPr>
        <w:t xml:space="preserve"> patiënt</w:t>
      </w:r>
      <w:r w:rsidRPr="00B74FF9">
        <w:rPr>
          <w:rFonts w:cstheme="minorHAnsi"/>
          <w:lang w:val="nl-NL"/>
        </w:rPr>
        <w:t xml:space="preserve">. </w:t>
      </w:r>
    </w:p>
    <w:p w14:paraId="7943CE8A" w14:textId="77777777" w:rsidR="00BC28BB" w:rsidRPr="00B74FF9" w:rsidRDefault="00BC28BB" w:rsidP="00BC28BB">
      <w:pPr>
        <w:pStyle w:val="Geenafstand"/>
        <w:rPr>
          <w:rFonts w:cstheme="minorHAnsi"/>
          <w:lang w:val="nl-NL"/>
        </w:rPr>
      </w:pPr>
      <w:r w:rsidRPr="00B74FF9">
        <w:rPr>
          <w:rFonts w:cstheme="minorHAnsi"/>
          <w:lang w:val="nl-NL"/>
        </w:rPr>
        <w:t>Dit is het gemeenschappelijk doel van beide partijen.</w:t>
      </w:r>
    </w:p>
    <w:p w14:paraId="3957853C" w14:textId="77777777" w:rsidR="00F45503" w:rsidRDefault="00BC28BB" w:rsidP="00A951F9">
      <w:pPr>
        <w:pStyle w:val="Geenafstand"/>
        <w:rPr>
          <w:rFonts w:cstheme="minorHAnsi"/>
          <w:i/>
          <w:lang w:val="nl-NL"/>
        </w:rPr>
      </w:pPr>
      <w:r w:rsidRPr="00B74FF9">
        <w:rPr>
          <w:rFonts w:cstheme="minorHAnsi"/>
          <w:lang w:val="nl-NL"/>
        </w:rPr>
        <w:t xml:space="preserve">Deze samenwerkingsovereenkomst geeft de verbintenissen weer </w:t>
      </w:r>
      <w:r w:rsidR="00F2621C" w:rsidRPr="00B74FF9">
        <w:rPr>
          <w:rFonts w:cstheme="minorHAnsi"/>
          <w:lang w:val="nl-NL"/>
        </w:rPr>
        <w:t xml:space="preserve">die </w:t>
      </w:r>
      <w:r w:rsidRPr="00B74FF9">
        <w:rPr>
          <w:rFonts w:cstheme="minorHAnsi"/>
          <w:lang w:val="nl-NL"/>
        </w:rPr>
        <w:t xml:space="preserve">beide partijen </w:t>
      </w:r>
      <w:r w:rsidR="00F2621C" w:rsidRPr="00B74FF9">
        <w:rPr>
          <w:rFonts w:cstheme="minorHAnsi"/>
          <w:lang w:val="nl-NL"/>
        </w:rPr>
        <w:t>aangaan o</w:t>
      </w:r>
      <w:r w:rsidR="00425485" w:rsidRPr="00B74FF9">
        <w:rPr>
          <w:rFonts w:cstheme="minorHAnsi"/>
          <w:lang w:val="nl-NL"/>
        </w:rPr>
        <w:t>m dit doel te bereiken.</w:t>
      </w:r>
      <w:r w:rsidR="00BC6BEB">
        <w:rPr>
          <w:rFonts w:cstheme="minorHAnsi"/>
          <w:lang w:val="nl-NL"/>
        </w:rPr>
        <w:t xml:space="preserve"> Tegelijkertijd is ze de </w:t>
      </w:r>
      <w:r w:rsidR="00A951F9">
        <w:rPr>
          <w:rFonts w:cstheme="minorHAnsi"/>
          <w:lang w:val="nl-NL"/>
        </w:rPr>
        <w:t xml:space="preserve">uitdrukkelijke bevestiging van </w:t>
      </w:r>
      <w:r w:rsidR="00F2621C" w:rsidRPr="00B74FF9">
        <w:rPr>
          <w:rFonts w:cstheme="minorHAnsi"/>
          <w:lang w:val="nl-NL"/>
        </w:rPr>
        <w:t xml:space="preserve">het wederzijds vertrouwen </w:t>
      </w:r>
      <w:r w:rsidR="00E8714F" w:rsidRPr="00B74FF9">
        <w:rPr>
          <w:rFonts w:cstheme="minorHAnsi"/>
          <w:lang w:val="nl-NL"/>
        </w:rPr>
        <w:t xml:space="preserve">dat aan de basis ligt van </w:t>
      </w:r>
      <w:r w:rsidR="00F2621C" w:rsidRPr="00B74FF9">
        <w:rPr>
          <w:rFonts w:cstheme="minorHAnsi"/>
          <w:lang w:val="nl-NL"/>
        </w:rPr>
        <w:t>een goede samenwerking tussen huisartsen, ziekenhuisartsen, zorgverleners in het ziekenhuis en patiënten</w:t>
      </w:r>
      <w:r w:rsidR="00F2621C" w:rsidRPr="00B74FF9">
        <w:rPr>
          <w:rFonts w:cstheme="minorHAnsi"/>
          <w:i/>
          <w:lang w:val="nl-NL"/>
        </w:rPr>
        <w:t xml:space="preserve">. </w:t>
      </w:r>
    </w:p>
    <w:p w14:paraId="6D9F276F" w14:textId="77777777" w:rsidR="0051192F" w:rsidRPr="00A951F9" w:rsidRDefault="0051192F" w:rsidP="00A951F9">
      <w:pPr>
        <w:pStyle w:val="Geenafstand"/>
        <w:rPr>
          <w:rFonts w:cstheme="minorHAnsi"/>
          <w:lang w:val="nl-NL"/>
        </w:rPr>
      </w:pPr>
    </w:p>
    <w:p w14:paraId="0DB8C8F6" w14:textId="536F4E8F" w:rsidR="00043764" w:rsidRDefault="00347E8C" w:rsidP="00D85494">
      <w:pPr>
        <w:jc w:val="left"/>
        <w:rPr>
          <w:rFonts w:cstheme="minorHAnsi"/>
          <w:lang w:val="nl-NL"/>
        </w:rPr>
      </w:pPr>
      <w:r w:rsidRPr="00B74FF9">
        <w:rPr>
          <w:rFonts w:cstheme="minorHAnsi"/>
          <w:lang w:val="nl-NL"/>
        </w:rPr>
        <w:t>De partijen zijn ervan overtuigd dat, met het oog op het welzijn van de patiënt, een continue en kwalitatieve zorgverlening, adequate</w:t>
      </w:r>
      <w:r w:rsidR="00372695" w:rsidRPr="00B74FF9">
        <w:rPr>
          <w:rFonts w:cstheme="minorHAnsi"/>
          <w:lang w:val="nl-NL"/>
        </w:rPr>
        <w:t xml:space="preserve"> thuisverzorging, correcte communicatie en </w:t>
      </w:r>
      <w:r w:rsidRPr="00B74FF9">
        <w:rPr>
          <w:rFonts w:cstheme="minorHAnsi"/>
          <w:lang w:val="nl-NL"/>
        </w:rPr>
        <w:t>een vlotte en efficië</w:t>
      </w:r>
      <w:r w:rsidR="00372695" w:rsidRPr="00B74FF9">
        <w:rPr>
          <w:rFonts w:cstheme="minorHAnsi"/>
          <w:lang w:val="nl-NL"/>
        </w:rPr>
        <w:t xml:space="preserve">nte opname- en ontslagprocedure </w:t>
      </w:r>
      <w:r w:rsidR="003A75F5" w:rsidRPr="00B74FF9">
        <w:rPr>
          <w:rFonts w:cstheme="minorHAnsi"/>
          <w:lang w:val="nl-NL"/>
        </w:rPr>
        <w:t xml:space="preserve">nodig zijn. </w:t>
      </w:r>
      <w:r w:rsidR="00D85494">
        <w:rPr>
          <w:rFonts w:cstheme="minorHAnsi"/>
          <w:lang w:val="nl-NL"/>
        </w:rPr>
        <w:t xml:space="preserve">EHealth is een middel om de communicatie en </w:t>
      </w:r>
      <w:r w:rsidR="00D85494">
        <w:rPr>
          <w:rFonts w:cstheme="minorHAnsi"/>
          <w:lang w:val="nl-NL"/>
        </w:rPr>
        <w:lastRenderedPageBreak/>
        <w:t>het zorgproces te stroomlijnen. Alle partijen engageren er zich dan ook toe om maximaal gebruik te maken van de mogelijkheden van EHealth.</w:t>
      </w:r>
    </w:p>
    <w:p w14:paraId="05022DC2" w14:textId="77777777" w:rsidR="00360EB4" w:rsidRPr="00B74FF9" w:rsidRDefault="00CC3EE8" w:rsidP="003B636E">
      <w:pPr>
        <w:jc w:val="left"/>
        <w:rPr>
          <w:rFonts w:cstheme="minorHAnsi"/>
          <w:lang w:val="nl-NL"/>
        </w:rPr>
      </w:pPr>
      <w:r>
        <w:rPr>
          <w:rFonts w:cstheme="minorHAnsi"/>
          <w:lang w:val="nl-NL"/>
        </w:rPr>
        <w:t>Zij</w:t>
      </w:r>
      <w:r w:rsidRPr="00B74FF9">
        <w:rPr>
          <w:rFonts w:cstheme="minorHAnsi"/>
          <w:lang w:val="nl-NL"/>
        </w:rPr>
        <w:t xml:space="preserve"> </w:t>
      </w:r>
      <w:r w:rsidR="00F30A63" w:rsidRPr="00B74FF9">
        <w:rPr>
          <w:rFonts w:cstheme="minorHAnsi"/>
          <w:lang w:val="nl-NL"/>
        </w:rPr>
        <w:t>vertrekken hierbij van</w:t>
      </w:r>
      <w:r w:rsidR="00360EB4" w:rsidRPr="00B74FF9">
        <w:rPr>
          <w:rFonts w:cstheme="minorHAnsi"/>
          <w:lang w:val="nl-NL"/>
        </w:rPr>
        <w:t xml:space="preserve"> gemeenschappelijke waarden:</w:t>
      </w:r>
    </w:p>
    <w:p w14:paraId="3FA21B48" w14:textId="77777777" w:rsidR="00360EB4" w:rsidRPr="00B74FF9" w:rsidRDefault="00F30A63" w:rsidP="003B636E">
      <w:pPr>
        <w:pStyle w:val="Lijstalinea"/>
        <w:numPr>
          <w:ilvl w:val="0"/>
          <w:numId w:val="1"/>
        </w:numPr>
        <w:jc w:val="left"/>
        <w:rPr>
          <w:rFonts w:cstheme="minorHAnsi"/>
          <w:lang w:val="nl-NL"/>
        </w:rPr>
      </w:pPr>
      <w:r w:rsidRPr="00B74FF9">
        <w:rPr>
          <w:rFonts w:cstheme="minorHAnsi"/>
          <w:lang w:val="nl-NL"/>
        </w:rPr>
        <w:t>e</w:t>
      </w:r>
      <w:r w:rsidR="00360EB4" w:rsidRPr="00B74FF9">
        <w:rPr>
          <w:rFonts w:cstheme="minorHAnsi"/>
          <w:lang w:val="nl-NL"/>
        </w:rPr>
        <w:t>lke zorgverlener die betrokken is in</w:t>
      </w:r>
      <w:r w:rsidR="00372695" w:rsidRPr="00B74FF9">
        <w:rPr>
          <w:rFonts w:cstheme="minorHAnsi"/>
          <w:lang w:val="nl-NL"/>
        </w:rPr>
        <w:t xml:space="preserve"> het zorgproces van </w:t>
      </w:r>
      <w:r w:rsidRPr="00B74FF9">
        <w:rPr>
          <w:rFonts w:cstheme="minorHAnsi"/>
          <w:lang w:val="nl-NL"/>
        </w:rPr>
        <w:t xml:space="preserve">de </w:t>
      </w:r>
      <w:r w:rsidR="00372695" w:rsidRPr="00B74FF9">
        <w:rPr>
          <w:rFonts w:cstheme="minorHAnsi"/>
          <w:lang w:val="nl-NL"/>
        </w:rPr>
        <w:t xml:space="preserve">patiënt </w:t>
      </w:r>
      <w:r w:rsidRPr="00B74FF9">
        <w:rPr>
          <w:rFonts w:cstheme="minorHAnsi"/>
          <w:lang w:val="nl-NL"/>
        </w:rPr>
        <w:t xml:space="preserve">handelt </w:t>
      </w:r>
      <w:r w:rsidR="00372695" w:rsidRPr="00B74FF9">
        <w:rPr>
          <w:rFonts w:cstheme="minorHAnsi"/>
          <w:lang w:val="nl-NL"/>
        </w:rPr>
        <w:t>professioneel en deskundig</w:t>
      </w:r>
      <w:r w:rsidRPr="00B74FF9">
        <w:rPr>
          <w:rFonts w:cstheme="minorHAnsi"/>
          <w:lang w:val="nl-NL"/>
        </w:rPr>
        <w:t>;</w:t>
      </w:r>
    </w:p>
    <w:p w14:paraId="48FD6EA6" w14:textId="77777777" w:rsidR="00372695" w:rsidRPr="00B74FF9" w:rsidRDefault="00F30A63" w:rsidP="00372695">
      <w:pPr>
        <w:pStyle w:val="Lijstalinea"/>
        <w:numPr>
          <w:ilvl w:val="0"/>
          <w:numId w:val="1"/>
        </w:numPr>
        <w:jc w:val="left"/>
        <w:rPr>
          <w:rFonts w:cstheme="minorHAnsi"/>
          <w:lang w:val="nl-NL"/>
        </w:rPr>
      </w:pPr>
      <w:r w:rsidRPr="00B74FF9">
        <w:rPr>
          <w:rFonts w:cstheme="minorHAnsi"/>
          <w:lang w:val="nl-NL"/>
        </w:rPr>
        <w:t>p</w:t>
      </w:r>
      <w:r w:rsidR="00372695" w:rsidRPr="00B74FF9">
        <w:rPr>
          <w:rFonts w:cstheme="minorHAnsi"/>
          <w:lang w:val="nl-NL"/>
        </w:rPr>
        <w:t xml:space="preserve">rofessionele zorg- en hulpverleners </w:t>
      </w:r>
      <w:r w:rsidR="00FE0B53" w:rsidRPr="00B74FF9">
        <w:rPr>
          <w:rFonts w:cstheme="minorHAnsi"/>
          <w:lang w:val="nl-NL"/>
        </w:rPr>
        <w:t xml:space="preserve">beogen een optimale samenwerking </w:t>
      </w:r>
      <w:r w:rsidRPr="00B74FF9">
        <w:rPr>
          <w:rFonts w:cstheme="minorHAnsi"/>
          <w:lang w:val="nl-NL"/>
        </w:rPr>
        <w:t xml:space="preserve">met respect voor </w:t>
      </w:r>
      <w:r w:rsidR="001C1D4F" w:rsidRPr="00B74FF9">
        <w:rPr>
          <w:rFonts w:cstheme="minorHAnsi"/>
          <w:lang w:val="nl-NL"/>
        </w:rPr>
        <w:t xml:space="preserve">de rol van </w:t>
      </w:r>
      <w:r w:rsidR="00372695" w:rsidRPr="00B74FF9">
        <w:rPr>
          <w:rFonts w:cstheme="minorHAnsi"/>
          <w:lang w:val="nl-NL"/>
        </w:rPr>
        <w:t>elke betrokken zorgverlener</w:t>
      </w:r>
      <w:r w:rsidRPr="00B74FF9">
        <w:rPr>
          <w:rFonts w:cstheme="minorHAnsi"/>
          <w:lang w:val="nl-NL"/>
        </w:rPr>
        <w:t xml:space="preserve">; </w:t>
      </w:r>
    </w:p>
    <w:p w14:paraId="3D8AB9CF" w14:textId="77777777" w:rsidR="00F96A19" w:rsidRPr="00B74FF9" w:rsidRDefault="00F30A63" w:rsidP="00F96A19">
      <w:pPr>
        <w:pStyle w:val="Lijstalinea"/>
        <w:numPr>
          <w:ilvl w:val="0"/>
          <w:numId w:val="1"/>
        </w:numPr>
        <w:jc w:val="left"/>
        <w:rPr>
          <w:rFonts w:cstheme="minorHAnsi"/>
          <w:lang w:val="nl-NL"/>
        </w:rPr>
      </w:pPr>
      <w:r w:rsidRPr="00B74FF9">
        <w:rPr>
          <w:rFonts w:cstheme="minorHAnsi"/>
          <w:lang w:val="nl-NL"/>
        </w:rPr>
        <w:t>alle patiënten mogen rekenen op</w:t>
      </w:r>
      <w:r w:rsidR="00B620CA" w:rsidRPr="00B74FF9">
        <w:rPr>
          <w:rFonts w:cstheme="minorHAnsi"/>
          <w:lang w:val="nl-NL"/>
        </w:rPr>
        <w:t xml:space="preserve"> k</w:t>
      </w:r>
      <w:r w:rsidR="00F96A19" w:rsidRPr="00B74FF9">
        <w:rPr>
          <w:rFonts w:cstheme="minorHAnsi"/>
          <w:lang w:val="nl-NL"/>
        </w:rPr>
        <w:t>waliteitsvolle en veilige zorg</w:t>
      </w:r>
      <w:r w:rsidRPr="00B74FF9">
        <w:rPr>
          <w:rFonts w:cstheme="minorHAnsi"/>
          <w:lang w:val="nl-NL"/>
        </w:rPr>
        <w:t xml:space="preserve">, </w:t>
      </w:r>
      <w:r w:rsidR="00F96A19" w:rsidRPr="00B74FF9">
        <w:rPr>
          <w:rFonts w:cstheme="minorHAnsi"/>
          <w:lang w:val="nl-NL"/>
        </w:rPr>
        <w:t xml:space="preserve">geen enkele patiënt </w:t>
      </w:r>
      <w:r w:rsidRPr="00B74FF9">
        <w:rPr>
          <w:rFonts w:cstheme="minorHAnsi"/>
          <w:lang w:val="nl-NL"/>
        </w:rPr>
        <w:t xml:space="preserve">wordt </w:t>
      </w:r>
      <w:r w:rsidR="00F96A19" w:rsidRPr="00B74FF9">
        <w:rPr>
          <w:rFonts w:cstheme="minorHAnsi"/>
          <w:lang w:val="nl-NL"/>
        </w:rPr>
        <w:t>uitgesloten</w:t>
      </w:r>
      <w:r w:rsidRPr="00B74FF9">
        <w:rPr>
          <w:rFonts w:cstheme="minorHAnsi"/>
          <w:lang w:val="nl-NL"/>
        </w:rPr>
        <w:t xml:space="preserve">; </w:t>
      </w:r>
    </w:p>
    <w:p w14:paraId="0E071C6F" w14:textId="77777777" w:rsidR="00083168" w:rsidRPr="00B74FF9" w:rsidRDefault="00F30A63" w:rsidP="00083168">
      <w:pPr>
        <w:pStyle w:val="Lijstalinea"/>
        <w:numPr>
          <w:ilvl w:val="0"/>
          <w:numId w:val="1"/>
        </w:numPr>
        <w:jc w:val="left"/>
        <w:rPr>
          <w:rFonts w:cstheme="minorHAnsi"/>
          <w:lang w:val="nl-NL"/>
        </w:rPr>
      </w:pPr>
      <w:r w:rsidRPr="00B74FF9">
        <w:rPr>
          <w:rFonts w:cstheme="minorHAnsi"/>
          <w:lang w:val="nl-NL"/>
        </w:rPr>
        <w:t>d</w:t>
      </w:r>
      <w:r w:rsidR="00083168" w:rsidRPr="00B74FF9">
        <w:rPr>
          <w:rFonts w:cstheme="minorHAnsi"/>
          <w:lang w:val="nl-NL"/>
        </w:rPr>
        <w:t xml:space="preserve">e patiënt staat centraal </w:t>
      </w:r>
      <w:r w:rsidRPr="00B74FF9">
        <w:rPr>
          <w:rFonts w:cstheme="minorHAnsi"/>
          <w:lang w:val="nl-NL"/>
        </w:rPr>
        <w:t xml:space="preserve">in </w:t>
      </w:r>
      <w:r w:rsidR="00083168" w:rsidRPr="00B74FF9">
        <w:rPr>
          <w:rFonts w:cstheme="minorHAnsi"/>
          <w:lang w:val="nl-NL"/>
        </w:rPr>
        <w:t xml:space="preserve">het zorgproces en wordt benaderd vanuit een </w:t>
      </w:r>
      <w:proofErr w:type="spellStart"/>
      <w:r w:rsidR="00083168" w:rsidRPr="00B74FF9">
        <w:rPr>
          <w:rFonts w:cstheme="minorHAnsi"/>
          <w:lang w:val="nl-NL"/>
        </w:rPr>
        <w:t>biopsychosociaal</w:t>
      </w:r>
      <w:proofErr w:type="spellEnd"/>
      <w:r w:rsidR="00083168" w:rsidRPr="00B74FF9">
        <w:rPr>
          <w:rFonts w:cstheme="minorHAnsi"/>
          <w:lang w:val="nl-NL"/>
        </w:rPr>
        <w:t xml:space="preserve"> model</w:t>
      </w:r>
      <w:r w:rsidRPr="00B74FF9">
        <w:rPr>
          <w:rFonts w:cstheme="minorHAnsi"/>
          <w:lang w:val="nl-NL"/>
        </w:rPr>
        <w:t>;</w:t>
      </w:r>
    </w:p>
    <w:p w14:paraId="41DA86D2" w14:textId="77777777" w:rsidR="00372695" w:rsidRPr="00B74FF9" w:rsidRDefault="00F30A63" w:rsidP="00372695">
      <w:pPr>
        <w:pStyle w:val="Lijstalinea"/>
        <w:numPr>
          <w:ilvl w:val="0"/>
          <w:numId w:val="2"/>
        </w:numPr>
        <w:jc w:val="left"/>
        <w:rPr>
          <w:rFonts w:cstheme="minorHAnsi"/>
          <w:lang w:val="nl-NL"/>
        </w:rPr>
      </w:pPr>
      <w:r w:rsidRPr="00B74FF9">
        <w:rPr>
          <w:rFonts w:cstheme="minorHAnsi"/>
          <w:lang w:val="nl-NL"/>
        </w:rPr>
        <w:t>d</w:t>
      </w:r>
      <w:r w:rsidR="001C1D4F" w:rsidRPr="00B74FF9">
        <w:rPr>
          <w:rFonts w:cstheme="minorHAnsi"/>
          <w:lang w:val="nl-NL"/>
        </w:rPr>
        <w:t xml:space="preserve">e keuzevrijheid van de patiënt wordt </w:t>
      </w:r>
      <w:r w:rsidR="000840A7">
        <w:rPr>
          <w:rFonts w:cstheme="minorHAnsi"/>
          <w:lang w:val="nl-NL"/>
        </w:rPr>
        <w:t xml:space="preserve">zoveel mogelijk </w:t>
      </w:r>
      <w:r w:rsidR="001C1D4F" w:rsidRPr="00B74FF9">
        <w:rPr>
          <w:rFonts w:cstheme="minorHAnsi"/>
          <w:lang w:val="nl-NL"/>
        </w:rPr>
        <w:t>gewaarborgd</w:t>
      </w:r>
      <w:r w:rsidRPr="00B74FF9">
        <w:rPr>
          <w:rFonts w:cstheme="minorHAnsi"/>
          <w:lang w:val="nl-NL"/>
        </w:rPr>
        <w:t>;</w:t>
      </w:r>
    </w:p>
    <w:p w14:paraId="7772FE7A" w14:textId="77777777" w:rsidR="00083168" w:rsidRPr="00B74FF9" w:rsidRDefault="00F30A63" w:rsidP="00083168">
      <w:pPr>
        <w:pStyle w:val="Lijstalinea"/>
        <w:numPr>
          <w:ilvl w:val="0"/>
          <w:numId w:val="2"/>
        </w:numPr>
        <w:jc w:val="left"/>
        <w:rPr>
          <w:rFonts w:cstheme="minorHAnsi"/>
          <w:lang w:val="nl-NL"/>
        </w:rPr>
      </w:pPr>
      <w:r w:rsidRPr="00B74FF9">
        <w:rPr>
          <w:rFonts w:cstheme="minorHAnsi"/>
          <w:lang w:val="nl-NL"/>
        </w:rPr>
        <w:t>h</w:t>
      </w:r>
      <w:r w:rsidR="00083168" w:rsidRPr="00B74FF9">
        <w:rPr>
          <w:rFonts w:cstheme="minorHAnsi"/>
          <w:lang w:val="nl-NL"/>
        </w:rPr>
        <w:t>et</w:t>
      </w:r>
      <w:r w:rsidR="004B3887" w:rsidRPr="00B74FF9">
        <w:rPr>
          <w:rFonts w:cstheme="minorHAnsi"/>
          <w:lang w:val="nl-NL"/>
        </w:rPr>
        <w:t xml:space="preserve"> omgaan met medische informatie en</w:t>
      </w:r>
      <w:r w:rsidR="00083168" w:rsidRPr="00B74FF9">
        <w:rPr>
          <w:rFonts w:cstheme="minorHAnsi"/>
          <w:lang w:val="nl-NL"/>
        </w:rPr>
        <w:t xml:space="preserve"> sociale en familiale gegevens van de patiënt </w:t>
      </w:r>
      <w:r w:rsidRPr="00B74FF9">
        <w:rPr>
          <w:rFonts w:cstheme="minorHAnsi"/>
          <w:lang w:val="nl-NL"/>
        </w:rPr>
        <w:t>gebeurt</w:t>
      </w:r>
      <w:r w:rsidR="00083168" w:rsidRPr="00B74FF9">
        <w:rPr>
          <w:rFonts w:cstheme="minorHAnsi"/>
          <w:lang w:val="nl-NL"/>
        </w:rPr>
        <w:t xml:space="preserve"> met inachtneming van het beroepsgeheim (art. 458 SWB), de wet op de privacy en de wet op de </w:t>
      </w:r>
      <w:proofErr w:type="spellStart"/>
      <w:r w:rsidR="00083168" w:rsidRPr="00B74FF9">
        <w:rPr>
          <w:rFonts w:cstheme="minorHAnsi"/>
          <w:lang w:val="nl-NL"/>
        </w:rPr>
        <w:t>patiëntenrechten</w:t>
      </w:r>
      <w:proofErr w:type="spellEnd"/>
      <w:r w:rsidRPr="00B74FF9">
        <w:rPr>
          <w:rFonts w:cstheme="minorHAnsi"/>
          <w:lang w:val="nl-NL"/>
        </w:rPr>
        <w:t>;</w:t>
      </w:r>
    </w:p>
    <w:p w14:paraId="11998682" w14:textId="77777777" w:rsidR="00083168" w:rsidRPr="00B74FF9" w:rsidRDefault="00F30A63" w:rsidP="00083168">
      <w:pPr>
        <w:pStyle w:val="Lijstalinea"/>
        <w:numPr>
          <w:ilvl w:val="0"/>
          <w:numId w:val="1"/>
        </w:numPr>
        <w:jc w:val="left"/>
        <w:rPr>
          <w:rFonts w:cstheme="minorHAnsi"/>
          <w:lang w:val="nl-NL"/>
        </w:rPr>
      </w:pPr>
      <w:r w:rsidRPr="00B74FF9">
        <w:rPr>
          <w:rFonts w:cstheme="minorHAnsi"/>
          <w:lang w:val="nl-NL"/>
        </w:rPr>
        <w:t>i</w:t>
      </w:r>
      <w:r w:rsidR="00083168" w:rsidRPr="00B74FF9">
        <w:rPr>
          <w:rFonts w:cstheme="minorHAnsi"/>
          <w:lang w:val="nl-NL"/>
        </w:rPr>
        <w:t xml:space="preserve">n geval van incidenten en problemen zullen de betrokkenen in alle openheid zoeken naar een verbetering in het zorgproces. </w:t>
      </w:r>
    </w:p>
    <w:p w14:paraId="49C9EA30" w14:textId="77777777" w:rsidR="00347E8C" w:rsidRPr="00B74FF9" w:rsidRDefault="00347E8C" w:rsidP="003B636E">
      <w:pPr>
        <w:jc w:val="left"/>
        <w:rPr>
          <w:rFonts w:cstheme="minorHAnsi"/>
          <w:lang w:val="nl-NL"/>
        </w:rPr>
      </w:pPr>
      <w:r w:rsidRPr="00B74FF9">
        <w:rPr>
          <w:rFonts w:cstheme="minorHAnsi"/>
          <w:lang w:val="nl-NL"/>
        </w:rPr>
        <w:t xml:space="preserve">Met deze samenwerkingsovereenkomst wordt een concrete invulling gegeven aan artikel 8 uit het Besluit van de Vlaamse Regering betreffende de huisartsenkringen (26 juni 2015). </w:t>
      </w:r>
    </w:p>
    <w:p w14:paraId="622A1FC8" w14:textId="77777777" w:rsidR="00450C20" w:rsidRPr="00B74FF9" w:rsidRDefault="00450C20" w:rsidP="00450C20">
      <w:pPr>
        <w:jc w:val="left"/>
        <w:rPr>
          <w:rFonts w:cstheme="minorHAnsi"/>
          <w:lang w:val="nl-NL"/>
        </w:rPr>
      </w:pPr>
      <w:r w:rsidRPr="00B74FF9">
        <w:rPr>
          <w:rFonts w:cstheme="minorHAnsi"/>
          <w:lang w:val="nl-NL"/>
        </w:rPr>
        <w:t xml:space="preserve">De samenwerkingsafspraken tussen de </w:t>
      </w:r>
      <w:r w:rsidR="009E6292">
        <w:rPr>
          <w:rFonts w:cstheme="minorHAnsi"/>
          <w:lang w:val="nl-NL"/>
        </w:rPr>
        <w:t xml:space="preserve">huisartsen </w:t>
      </w:r>
      <w:r w:rsidR="00D70521">
        <w:rPr>
          <w:rFonts w:cstheme="minorHAnsi"/>
          <w:lang w:val="nl-NL"/>
        </w:rPr>
        <w:t xml:space="preserve">van de </w:t>
      </w:r>
      <w:r w:rsidR="00D70521" w:rsidRPr="00D70521">
        <w:rPr>
          <w:rFonts w:cstheme="minorHAnsi"/>
          <w:highlight w:val="yellow"/>
          <w:lang w:val="nl-NL"/>
        </w:rPr>
        <w:t>HAK xxx</w:t>
      </w:r>
      <w:r w:rsidRPr="00B74FF9">
        <w:rPr>
          <w:rFonts w:cstheme="minorHAnsi"/>
          <w:lang w:val="nl-NL"/>
        </w:rPr>
        <w:t xml:space="preserve"> en </w:t>
      </w:r>
      <w:r w:rsidR="00D65EC5" w:rsidRPr="00B74FF9">
        <w:rPr>
          <w:rFonts w:cstheme="minorHAnsi"/>
          <w:lang w:val="nl-NL"/>
        </w:rPr>
        <w:t xml:space="preserve">de </w:t>
      </w:r>
      <w:r w:rsidRPr="00B74FF9">
        <w:rPr>
          <w:rFonts w:cstheme="minorHAnsi"/>
          <w:lang w:val="nl-NL"/>
        </w:rPr>
        <w:t xml:space="preserve">spoedgevallendienst van het </w:t>
      </w:r>
      <w:r w:rsidRPr="00D70521">
        <w:rPr>
          <w:rFonts w:cstheme="minorHAnsi"/>
          <w:highlight w:val="yellow"/>
          <w:lang w:val="nl-NL"/>
        </w:rPr>
        <w:t>Ziekenhuis</w:t>
      </w:r>
      <w:r w:rsidR="00D70521" w:rsidRPr="00D70521">
        <w:rPr>
          <w:rFonts w:cstheme="minorHAnsi"/>
          <w:highlight w:val="yellow"/>
          <w:lang w:val="nl-NL"/>
        </w:rPr>
        <w:t xml:space="preserve"> xxx</w:t>
      </w:r>
      <w:r w:rsidRPr="00B74FF9">
        <w:rPr>
          <w:rFonts w:cstheme="minorHAnsi"/>
          <w:lang w:val="nl-NL"/>
        </w:rPr>
        <w:t xml:space="preserve"> worden in een afzonderlijke overeenkomst beschreven. </w:t>
      </w:r>
      <w:r w:rsidR="00B620CA" w:rsidRPr="00B74FF9">
        <w:rPr>
          <w:rFonts w:cstheme="minorHAnsi"/>
          <w:lang w:val="nl-NL"/>
        </w:rPr>
        <w:t xml:space="preserve">Specifieke samenwerkingsovereenkomsten met medische diensten of voor </w:t>
      </w:r>
      <w:r w:rsidR="00B65EEA" w:rsidRPr="00B74FF9">
        <w:rPr>
          <w:rFonts w:cstheme="minorHAnsi"/>
          <w:lang w:val="nl-NL"/>
        </w:rPr>
        <w:t xml:space="preserve">specifieke </w:t>
      </w:r>
      <w:r w:rsidR="00B620CA" w:rsidRPr="00B74FF9">
        <w:rPr>
          <w:rFonts w:cstheme="minorHAnsi"/>
          <w:lang w:val="nl-NL"/>
        </w:rPr>
        <w:t xml:space="preserve">patiëntengroepen kunnen toegevoegd worden aan </w:t>
      </w:r>
      <w:r w:rsidR="00081D4A" w:rsidRPr="00B74FF9">
        <w:rPr>
          <w:rFonts w:cstheme="minorHAnsi"/>
          <w:lang w:val="nl-NL"/>
        </w:rPr>
        <w:t>deze samenwerkingsovereenkomst.</w:t>
      </w:r>
    </w:p>
    <w:p w14:paraId="05122E86" w14:textId="77777777" w:rsidR="00547635" w:rsidRPr="00B74FF9" w:rsidRDefault="00C61BCB" w:rsidP="00547635">
      <w:pPr>
        <w:jc w:val="left"/>
        <w:rPr>
          <w:rFonts w:cstheme="minorHAnsi"/>
          <w:b/>
          <w:u w:val="single"/>
          <w:lang w:val="nl-NL"/>
        </w:rPr>
      </w:pPr>
      <w:r w:rsidRPr="00B74FF9">
        <w:rPr>
          <w:rFonts w:cstheme="minorHAnsi"/>
          <w:b/>
          <w:u w:val="single"/>
          <w:lang w:val="nl-NL"/>
        </w:rPr>
        <w:t>Art. 2</w:t>
      </w:r>
      <w:r w:rsidR="00350A83" w:rsidRPr="00B74FF9">
        <w:rPr>
          <w:rFonts w:cstheme="minorHAnsi"/>
          <w:b/>
          <w:u w:val="single"/>
          <w:lang w:val="nl-NL"/>
        </w:rPr>
        <w:t xml:space="preserve"> </w:t>
      </w:r>
      <w:r w:rsidR="00547635" w:rsidRPr="00B74FF9">
        <w:rPr>
          <w:rFonts w:cstheme="minorHAnsi"/>
          <w:b/>
          <w:u w:val="single"/>
          <w:lang w:val="nl-NL"/>
        </w:rPr>
        <w:t>Regio</w:t>
      </w:r>
    </w:p>
    <w:p w14:paraId="258F8F9E" w14:textId="77777777" w:rsidR="00547635" w:rsidRPr="00B74FF9" w:rsidRDefault="00547635" w:rsidP="00547635">
      <w:pPr>
        <w:jc w:val="left"/>
        <w:rPr>
          <w:rFonts w:cstheme="minorHAnsi"/>
          <w:lang w:val="nl-NL"/>
        </w:rPr>
      </w:pPr>
      <w:r w:rsidRPr="00B74FF9">
        <w:rPr>
          <w:rFonts w:cstheme="minorHAnsi"/>
          <w:lang w:val="nl-NL"/>
        </w:rPr>
        <w:t xml:space="preserve">De </w:t>
      </w:r>
      <w:r w:rsidR="00D70521" w:rsidRPr="00D70521">
        <w:rPr>
          <w:rFonts w:cstheme="minorHAnsi"/>
          <w:highlight w:val="yellow"/>
          <w:lang w:val="nl-NL"/>
        </w:rPr>
        <w:t>HAK xxx</w:t>
      </w:r>
      <w:r w:rsidR="00D70521">
        <w:rPr>
          <w:rFonts w:cstheme="minorHAnsi"/>
          <w:lang w:val="nl-NL"/>
        </w:rPr>
        <w:t xml:space="preserve"> </w:t>
      </w:r>
      <w:r w:rsidRPr="00B74FF9">
        <w:rPr>
          <w:rFonts w:cstheme="minorHAnsi"/>
          <w:lang w:val="nl-NL"/>
        </w:rPr>
        <w:t xml:space="preserve">bestaat uit geografisch aaneengesloten gebieden van de gemeenten </w:t>
      </w:r>
      <w:r w:rsidR="00D70521" w:rsidRPr="00D70521">
        <w:rPr>
          <w:rFonts w:cstheme="minorHAnsi"/>
          <w:highlight w:val="yellow"/>
          <w:lang w:val="nl-NL"/>
        </w:rPr>
        <w:t>xxx (opsomming gemeenten).</w:t>
      </w:r>
      <w:r w:rsidRPr="00B74FF9">
        <w:rPr>
          <w:rFonts w:cstheme="minorHAnsi"/>
          <w:lang w:val="nl-NL"/>
        </w:rPr>
        <w:br/>
        <w:t xml:space="preserve">Enkel patiënten die worden opgevolgd of verwezen door een huisarts die lid is </w:t>
      </w:r>
      <w:r w:rsidR="00D65EC5" w:rsidRPr="00B74FF9">
        <w:rPr>
          <w:rFonts w:cstheme="minorHAnsi"/>
          <w:lang w:val="nl-NL"/>
        </w:rPr>
        <w:t xml:space="preserve">van </w:t>
      </w:r>
      <w:r w:rsidRPr="00B74FF9">
        <w:rPr>
          <w:rFonts w:cstheme="minorHAnsi"/>
          <w:lang w:val="nl-NL"/>
        </w:rPr>
        <w:t>de</w:t>
      </w:r>
      <w:r w:rsidR="00D70521">
        <w:rPr>
          <w:rFonts w:cstheme="minorHAnsi"/>
          <w:lang w:val="nl-NL"/>
        </w:rPr>
        <w:t xml:space="preserve"> </w:t>
      </w:r>
      <w:r w:rsidR="00D70521" w:rsidRPr="00D70521">
        <w:rPr>
          <w:rFonts w:cstheme="minorHAnsi"/>
          <w:highlight w:val="yellow"/>
          <w:lang w:val="nl-NL"/>
        </w:rPr>
        <w:t>HAK xxx</w:t>
      </w:r>
      <w:r w:rsidRPr="00B74FF9">
        <w:rPr>
          <w:rFonts w:cstheme="minorHAnsi"/>
          <w:lang w:val="nl-NL"/>
        </w:rPr>
        <w:t>, maken onderwerp uit van deze samenwerkingsovereenkomst.</w:t>
      </w:r>
    </w:p>
    <w:p w14:paraId="0F855813" w14:textId="77777777" w:rsidR="00942DD1" w:rsidRPr="00D37647" w:rsidRDefault="00350A83">
      <w:pPr>
        <w:jc w:val="left"/>
        <w:rPr>
          <w:lang w:val="nl-NL"/>
        </w:rPr>
      </w:pPr>
      <w:r w:rsidRPr="00B74FF9">
        <w:rPr>
          <w:rFonts w:cstheme="minorHAnsi"/>
          <w:b/>
          <w:u w:val="single"/>
          <w:lang w:val="nl-NL"/>
        </w:rPr>
        <w:t xml:space="preserve">Art. </w:t>
      </w:r>
      <w:r w:rsidR="00C61BCB" w:rsidRPr="00B74FF9">
        <w:rPr>
          <w:rFonts w:cstheme="minorHAnsi"/>
          <w:b/>
          <w:u w:val="single"/>
          <w:lang w:val="nl-NL"/>
        </w:rPr>
        <w:t>3</w:t>
      </w:r>
      <w:r w:rsidRPr="00B74FF9">
        <w:rPr>
          <w:rFonts w:cstheme="minorHAnsi"/>
          <w:b/>
          <w:u w:val="single"/>
          <w:lang w:val="nl-NL"/>
        </w:rPr>
        <w:t xml:space="preserve"> </w:t>
      </w:r>
      <w:r w:rsidR="00547635" w:rsidRPr="00B74FF9">
        <w:rPr>
          <w:rFonts w:cstheme="minorHAnsi"/>
          <w:b/>
          <w:u w:val="single"/>
          <w:lang w:val="nl-NL"/>
        </w:rPr>
        <w:t>Taakverdeling tussen de zorgverleners</w:t>
      </w:r>
    </w:p>
    <w:p w14:paraId="099082CF" w14:textId="77777777" w:rsidR="00942DD1" w:rsidRPr="00D37647" w:rsidRDefault="00AB0F2C">
      <w:pPr>
        <w:jc w:val="left"/>
        <w:rPr>
          <w:lang w:val="nl-NL"/>
        </w:rPr>
      </w:pPr>
      <w:r w:rsidRPr="00D37647">
        <w:rPr>
          <w:lang w:val="nl-NL"/>
        </w:rPr>
        <w:t>De huisarts levert continu</w:t>
      </w:r>
      <w:r w:rsidR="00CC3EE8">
        <w:rPr>
          <w:lang w:val="nl-NL"/>
        </w:rPr>
        <w:t>e</w:t>
      </w:r>
      <w:r w:rsidRPr="00D37647">
        <w:rPr>
          <w:lang w:val="nl-NL"/>
        </w:rPr>
        <w:t xml:space="preserve"> integrale</w:t>
      </w:r>
      <w:r>
        <w:rPr>
          <w:lang w:val="nl-NL"/>
        </w:rPr>
        <w:t xml:space="preserve"> kwaliteitsvolle gezondheidszorg</w:t>
      </w:r>
      <w:r w:rsidRPr="00D37647">
        <w:rPr>
          <w:lang w:val="nl-NL"/>
        </w:rPr>
        <w:t xml:space="preserve">, zowel psychisch als fysisch, en persoonlijke zorg aan de patiënt en zijn directe omgeving. </w:t>
      </w:r>
      <w:r>
        <w:rPr>
          <w:lang w:val="nl-NL"/>
        </w:rPr>
        <w:br/>
      </w:r>
      <w:r w:rsidRPr="006E781D">
        <w:t>De huisartsenzorg staat als eerstelijnszorg niet geïsoleerd of op zichzelf maar vormt een essentieel onderdeel van een breder zorgsysteem</w:t>
      </w:r>
      <w:r>
        <w:t xml:space="preserve">. </w:t>
      </w:r>
      <w:r>
        <w:br/>
      </w:r>
      <w:r w:rsidRPr="00D37647">
        <w:rPr>
          <w:lang w:val="nl-NL"/>
        </w:rPr>
        <w:t>De huisarts is de toegangspoort tot de gezondheidszorg, hij/zij beheert het globaal medisch dossier en is het centrale aanspreekpunt in geïntegreerde zorg.</w:t>
      </w:r>
      <w:r w:rsidRPr="00D37647">
        <w:rPr>
          <w:lang w:val="nl-NL"/>
        </w:rPr>
        <w:br/>
        <w:t xml:space="preserve">De huisarts levert een bijdrage tot vroegtijdige diagnose die belangrijk is voor de prognose en werkt op basis </w:t>
      </w:r>
      <w:r w:rsidR="008A15B9">
        <w:rPr>
          <w:lang w:val="nl-NL"/>
        </w:rPr>
        <w:t xml:space="preserve">van </w:t>
      </w:r>
      <w:r>
        <w:rPr>
          <w:lang w:val="nl-NL"/>
        </w:rPr>
        <w:t>wetenschappelijk onderbouwde</w:t>
      </w:r>
      <w:r w:rsidRPr="00D37647">
        <w:rPr>
          <w:lang w:val="nl-NL"/>
        </w:rPr>
        <w:t xml:space="preserve"> richtlijnen en standaarden.</w:t>
      </w:r>
    </w:p>
    <w:p w14:paraId="07F6F1A1" w14:textId="7B616ABD" w:rsidR="00A50C6B" w:rsidRPr="00B74FF9" w:rsidRDefault="0074143C" w:rsidP="004E2D4C">
      <w:pPr>
        <w:jc w:val="left"/>
        <w:rPr>
          <w:rFonts w:cstheme="minorHAnsi"/>
          <w:lang w:val="nl-NL"/>
        </w:rPr>
      </w:pPr>
      <w:r w:rsidRPr="0074143C">
        <w:rPr>
          <w:rFonts w:cstheme="minorHAnsi"/>
          <w:highlight w:val="yellow"/>
          <w:lang w:val="nl-NL"/>
        </w:rPr>
        <w:t>Naam ziekenhuis xxx</w:t>
      </w:r>
      <w:r w:rsidR="001050AD" w:rsidRPr="00B74FF9">
        <w:rPr>
          <w:rFonts w:cstheme="minorHAnsi"/>
          <w:lang w:val="nl-NL"/>
        </w:rPr>
        <w:t xml:space="preserve"> biedt</w:t>
      </w:r>
      <w:r w:rsidR="00A50C6B" w:rsidRPr="00B74FF9">
        <w:rPr>
          <w:rFonts w:cstheme="minorHAnsi"/>
          <w:lang w:val="nl-NL"/>
        </w:rPr>
        <w:t xml:space="preserve"> </w:t>
      </w:r>
      <w:r w:rsidR="003E2829">
        <w:rPr>
          <w:rFonts w:cstheme="minorHAnsi"/>
          <w:lang w:val="nl-NL"/>
        </w:rPr>
        <w:t>specialistische</w:t>
      </w:r>
      <w:r w:rsidR="00A50C6B" w:rsidRPr="00B74FF9">
        <w:rPr>
          <w:rFonts w:cstheme="minorHAnsi"/>
          <w:lang w:val="nl-NL"/>
        </w:rPr>
        <w:t xml:space="preserve"> geneeskunde en hoogkwalitatieve patiëntenzorg. Daarvoor </w:t>
      </w:r>
      <w:r>
        <w:rPr>
          <w:rFonts w:cstheme="minorHAnsi"/>
          <w:lang w:val="nl-NL"/>
        </w:rPr>
        <w:t xml:space="preserve">werkt </w:t>
      </w:r>
      <w:r w:rsidRPr="0074143C">
        <w:rPr>
          <w:rFonts w:cstheme="minorHAnsi"/>
          <w:highlight w:val="yellow"/>
          <w:lang w:val="nl-NL"/>
        </w:rPr>
        <w:t>Naam ziekenhuis xxx</w:t>
      </w:r>
      <w:r w:rsidR="00A50C6B" w:rsidRPr="00B74FF9">
        <w:rPr>
          <w:rFonts w:cstheme="minorHAnsi"/>
          <w:lang w:val="nl-NL"/>
        </w:rPr>
        <w:t xml:space="preserve"> nauw samen met de eerstelijnszorg </w:t>
      </w:r>
      <w:r w:rsidR="00E028F2" w:rsidRPr="00B74FF9">
        <w:rPr>
          <w:rFonts w:cstheme="minorHAnsi"/>
          <w:lang w:val="nl-NL"/>
        </w:rPr>
        <w:t xml:space="preserve">en </w:t>
      </w:r>
      <w:r w:rsidR="00A951F9">
        <w:rPr>
          <w:rFonts w:cstheme="minorHAnsi"/>
          <w:lang w:val="nl-NL"/>
        </w:rPr>
        <w:t>haar</w:t>
      </w:r>
      <w:r w:rsidR="00E028F2" w:rsidRPr="00B74FF9">
        <w:rPr>
          <w:rFonts w:cstheme="minorHAnsi"/>
          <w:lang w:val="nl-NL"/>
        </w:rPr>
        <w:t xml:space="preserve"> netwerkziekenhuizen</w:t>
      </w:r>
      <w:r w:rsidR="00A50C6B" w:rsidRPr="00B74FF9">
        <w:rPr>
          <w:rFonts w:cstheme="minorHAnsi"/>
          <w:lang w:val="nl-NL"/>
        </w:rPr>
        <w:t xml:space="preserve">. Samen </w:t>
      </w:r>
      <w:r w:rsidR="00A50C6B" w:rsidRPr="00B74FF9">
        <w:rPr>
          <w:rFonts w:cstheme="minorHAnsi"/>
          <w:lang w:val="nl-NL"/>
        </w:rPr>
        <w:lastRenderedPageBreak/>
        <w:t xml:space="preserve">met deze partners </w:t>
      </w:r>
      <w:r>
        <w:rPr>
          <w:rFonts w:cstheme="minorHAnsi"/>
          <w:lang w:val="nl-NL"/>
        </w:rPr>
        <w:t xml:space="preserve">organiseert </w:t>
      </w:r>
      <w:r w:rsidRPr="0074143C">
        <w:rPr>
          <w:rFonts w:cstheme="minorHAnsi"/>
          <w:highlight w:val="yellow"/>
          <w:lang w:val="nl-NL"/>
        </w:rPr>
        <w:t>Naam ziekenhuis xxx</w:t>
      </w:r>
      <w:r w:rsidR="00A50C6B" w:rsidRPr="00B74FF9">
        <w:rPr>
          <w:rFonts w:cstheme="minorHAnsi"/>
          <w:lang w:val="nl-NL"/>
        </w:rPr>
        <w:t xml:space="preserve"> win-winsamenwerkingsverbanden rond de patiënt.</w:t>
      </w:r>
      <w:r w:rsidR="003E2829">
        <w:rPr>
          <w:rFonts w:cstheme="minorHAnsi"/>
          <w:lang w:val="nl-NL"/>
        </w:rPr>
        <w:t xml:space="preserve"> De </w:t>
      </w:r>
      <w:r w:rsidR="004B21A1" w:rsidRPr="004B21A1">
        <w:rPr>
          <w:rFonts w:cstheme="minorHAnsi"/>
          <w:lang w:val="nl-NL"/>
        </w:rPr>
        <w:t xml:space="preserve"> bijdrage </w:t>
      </w:r>
      <w:r w:rsidR="003E2829">
        <w:rPr>
          <w:rFonts w:cstheme="minorHAnsi"/>
          <w:lang w:val="nl-NL"/>
        </w:rPr>
        <w:t xml:space="preserve">van het ziekenhuis </w:t>
      </w:r>
      <w:r w:rsidR="004B21A1" w:rsidRPr="004B21A1">
        <w:rPr>
          <w:rFonts w:cstheme="minorHAnsi"/>
          <w:lang w:val="nl-NL"/>
        </w:rPr>
        <w:t>in</w:t>
      </w:r>
      <w:r w:rsidR="004B21A1">
        <w:rPr>
          <w:rFonts w:cstheme="minorHAnsi"/>
          <w:lang w:val="nl-NL"/>
        </w:rPr>
        <w:t xml:space="preserve"> de zorg aan de patiënt </w:t>
      </w:r>
      <w:r w:rsidR="004B21A1" w:rsidRPr="004B21A1">
        <w:rPr>
          <w:rFonts w:cstheme="minorHAnsi"/>
          <w:lang w:val="nl-NL"/>
        </w:rPr>
        <w:t xml:space="preserve">is een onderdeel van het </w:t>
      </w:r>
      <w:r w:rsidR="00AC17A3">
        <w:rPr>
          <w:rFonts w:cstheme="minorHAnsi"/>
          <w:lang w:val="nl-NL"/>
        </w:rPr>
        <w:t xml:space="preserve"> volledige </w:t>
      </w:r>
      <w:proofErr w:type="spellStart"/>
      <w:r w:rsidR="004B21A1" w:rsidRPr="004B21A1">
        <w:rPr>
          <w:rFonts w:cstheme="minorHAnsi"/>
          <w:lang w:val="nl-NL"/>
        </w:rPr>
        <w:t>zorgtraject</w:t>
      </w:r>
      <w:proofErr w:type="spellEnd"/>
      <w:r w:rsidR="004B21A1" w:rsidRPr="004B21A1">
        <w:rPr>
          <w:rFonts w:cstheme="minorHAnsi"/>
          <w:lang w:val="nl-NL"/>
        </w:rPr>
        <w:t xml:space="preserve"> </w:t>
      </w:r>
      <w:r w:rsidR="00AC17A3">
        <w:rPr>
          <w:rFonts w:cstheme="minorHAnsi"/>
          <w:lang w:val="nl-NL"/>
        </w:rPr>
        <w:t xml:space="preserve">van </w:t>
      </w:r>
      <w:r w:rsidR="00CB5EE8">
        <w:rPr>
          <w:rFonts w:cstheme="minorHAnsi"/>
          <w:lang w:val="nl-NL"/>
        </w:rPr>
        <w:t xml:space="preserve">de </w:t>
      </w:r>
      <w:r w:rsidR="004B21A1" w:rsidRPr="004B21A1">
        <w:rPr>
          <w:rFonts w:cstheme="minorHAnsi"/>
          <w:lang w:val="nl-NL"/>
        </w:rPr>
        <w:t>patiënten voor en na een ziekenhuisverblijf. De inhoud van deze trajecten stem</w:t>
      </w:r>
      <w:r w:rsidR="003E2829">
        <w:rPr>
          <w:rFonts w:cstheme="minorHAnsi"/>
          <w:lang w:val="nl-NL"/>
        </w:rPr>
        <w:t xml:space="preserve">t het ziekenhuis </w:t>
      </w:r>
      <w:r w:rsidR="004B21A1" w:rsidRPr="004B21A1">
        <w:rPr>
          <w:rFonts w:cstheme="minorHAnsi"/>
          <w:lang w:val="nl-NL"/>
        </w:rPr>
        <w:t xml:space="preserve"> af met de eerstelijnszorg. </w:t>
      </w:r>
    </w:p>
    <w:p w14:paraId="27A06A55" w14:textId="77777777" w:rsidR="00CC2317" w:rsidRPr="00B74FF9" w:rsidRDefault="00C61BCB" w:rsidP="003B636E">
      <w:pPr>
        <w:jc w:val="left"/>
        <w:rPr>
          <w:rFonts w:cstheme="minorHAnsi"/>
          <w:b/>
          <w:sz w:val="20"/>
          <w:szCs w:val="20"/>
          <w:u w:val="single"/>
          <w:lang w:val="nl-NL"/>
        </w:rPr>
      </w:pPr>
      <w:r w:rsidRPr="00B74FF9">
        <w:rPr>
          <w:rFonts w:cstheme="minorHAnsi"/>
          <w:b/>
          <w:sz w:val="20"/>
          <w:szCs w:val="20"/>
          <w:u w:val="single"/>
          <w:lang w:val="nl-NL"/>
        </w:rPr>
        <w:t>Art. 3</w:t>
      </w:r>
      <w:r w:rsidR="00350A83" w:rsidRPr="00B74FF9">
        <w:rPr>
          <w:rFonts w:cstheme="minorHAnsi"/>
          <w:b/>
          <w:sz w:val="20"/>
          <w:szCs w:val="20"/>
          <w:u w:val="single"/>
          <w:lang w:val="nl-NL"/>
        </w:rPr>
        <w:t>.</w:t>
      </w:r>
      <w:r w:rsidR="00547635" w:rsidRPr="00B74FF9">
        <w:rPr>
          <w:rFonts w:cstheme="minorHAnsi"/>
          <w:b/>
          <w:sz w:val="20"/>
          <w:szCs w:val="20"/>
          <w:u w:val="single"/>
          <w:lang w:val="nl-NL"/>
        </w:rPr>
        <w:t>1</w:t>
      </w:r>
      <w:r w:rsidR="00CC3EE8">
        <w:rPr>
          <w:rFonts w:cstheme="minorHAnsi"/>
          <w:b/>
          <w:sz w:val="20"/>
          <w:szCs w:val="20"/>
          <w:u w:val="single"/>
          <w:lang w:val="nl-NL"/>
        </w:rPr>
        <w:t xml:space="preserve"> </w:t>
      </w:r>
      <w:r w:rsidR="00547635" w:rsidRPr="00B74FF9">
        <w:rPr>
          <w:rFonts w:cstheme="minorHAnsi"/>
          <w:b/>
          <w:sz w:val="20"/>
          <w:szCs w:val="20"/>
          <w:u w:val="single"/>
          <w:lang w:val="nl-NL"/>
        </w:rPr>
        <w:t xml:space="preserve"> </w:t>
      </w:r>
      <w:r w:rsidR="00954980" w:rsidRPr="00B74FF9">
        <w:rPr>
          <w:rFonts w:cstheme="minorHAnsi"/>
          <w:b/>
          <w:sz w:val="20"/>
          <w:szCs w:val="20"/>
          <w:u w:val="single"/>
          <w:lang w:val="nl-NL"/>
        </w:rPr>
        <w:t>Ambulante contacten met het ziekenhuis</w:t>
      </w:r>
    </w:p>
    <w:p w14:paraId="501C053C" w14:textId="77777777" w:rsidR="00CC2317" w:rsidRPr="00B74FF9" w:rsidRDefault="00CC2317" w:rsidP="003B636E">
      <w:pPr>
        <w:jc w:val="left"/>
        <w:rPr>
          <w:rFonts w:cstheme="minorHAnsi"/>
          <w:lang w:val="nl-NL"/>
        </w:rPr>
      </w:pPr>
      <w:r w:rsidRPr="00B74FF9">
        <w:rPr>
          <w:rFonts w:cstheme="minorHAnsi"/>
          <w:lang w:val="nl-NL"/>
        </w:rPr>
        <w:t xml:space="preserve">De volgende afspraken worden </w:t>
      </w:r>
      <w:r w:rsidR="00FE0B53" w:rsidRPr="00B74FF9">
        <w:rPr>
          <w:rFonts w:cstheme="minorHAnsi"/>
          <w:lang w:val="nl-NL"/>
        </w:rPr>
        <w:t xml:space="preserve">nagestreefd </w:t>
      </w:r>
      <w:r w:rsidRPr="00B74FF9">
        <w:rPr>
          <w:rFonts w:cstheme="minorHAnsi"/>
          <w:lang w:val="nl-NL"/>
        </w:rPr>
        <w:t xml:space="preserve">bij een ambulant contact van de patiënt in het </w:t>
      </w:r>
      <w:r w:rsidR="00495CA0" w:rsidRPr="00B74FF9">
        <w:rPr>
          <w:rFonts w:cstheme="minorHAnsi"/>
          <w:lang w:val="nl-NL"/>
        </w:rPr>
        <w:t>z</w:t>
      </w:r>
      <w:r w:rsidRPr="00B74FF9">
        <w:rPr>
          <w:rFonts w:cstheme="minorHAnsi"/>
          <w:lang w:val="nl-NL"/>
        </w:rPr>
        <w:t>iekenhuis</w:t>
      </w:r>
      <w:r w:rsidR="00D65EC5" w:rsidRPr="00B74FF9">
        <w:rPr>
          <w:rFonts w:cstheme="minorHAnsi"/>
          <w:lang w:val="nl-NL"/>
        </w:rPr>
        <w:t>:</w:t>
      </w:r>
    </w:p>
    <w:p w14:paraId="5E01BE24" w14:textId="77777777" w:rsidR="00CC2317" w:rsidRPr="00B74FF9" w:rsidRDefault="00CC2317" w:rsidP="003B636E">
      <w:pPr>
        <w:pStyle w:val="Kop2"/>
        <w:jc w:val="left"/>
        <w:rPr>
          <w:rFonts w:asciiTheme="minorHAnsi" w:eastAsiaTheme="minorHAnsi" w:hAnsiTheme="minorHAnsi" w:cstheme="minorHAnsi"/>
          <w:b/>
          <w:color w:val="auto"/>
          <w:sz w:val="20"/>
          <w:szCs w:val="20"/>
          <w:u w:val="single"/>
          <w:lang w:val="nl-NL"/>
        </w:rPr>
      </w:pPr>
      <w:r w:rsidRPr="00B74FF9">
        <w:rPr>
          <w:rFonts w:asciiTheme="minorHAnsi" w:eastAsiaTheme="minorHAnsi" w:hAnsiTheme="minorHAnsi" w:cstheme="minorHAnsi"/>
          <w:b/>
          <w:color w:val="auto"/>
          <w:sz w:val="20"/>
          <w:szCs w:val="20"/>
          <w:u w:val="single"/>
          <w:lang w:val="nl-NL"/>
        </w:rPr>
        <w:t>Taken van de huisarts</w:t>
      </w:r>
    </w:p>
    <w:p w14:paraId="03E841C6" w14:textId="77777777" w:rsidR="00450C20" w:rsidRPr="00B74FF9" w:rsidRDefault="00450C20" w:rsidP="00450C20">
      <w:pPr>
        <w:pStyle w:val="Lijstalinea"/>
        <w:numPr>
          <w:ilvl w:val="0"/>
          <w:numId w:val="2"/>
        </w:numPr>
        <w:jc w:val="left"/>
        <w:rPr>
          <w:rFonts w:cstheme="minorHAnsi"/>
          <w:lang w:val="nl-NL"/>
        </w:rPr>
      </w:pPr>
      <w:r w:rsidRPr="00B74FF9">
        <w:rPr>
          <w:rFonts w:cstheme="minorHAnsi"/>
          <w:lang w:val="nl-NL"/>
        </w:rPr>
        <w:t xml:space="preserve">De </w:t>
      </w:r>
      <w:r w:rsidR="00D65EC5" w:rsidRPr="00B74FF9">
        <w:rPr>
          <w:rFonts w:cstheme="minorHAnsi"/>
          <w:lang w:val="nl-NL"/>
        </w:rPr>
        <w:t xml:space="preserve">huisarts </w:t>
      </w:r>
      <w:r w:rsidRPr="00B74FF9">
        <w:rPr>
          <w:rFonts w:cstheme="minorHAnsi"/>
          <w:lang w:val="nl-NL"/>
        </w:rPr>
        <w:t>stimule</w:t>
      </w:r>
      <w:r w:rsidR="00D65EC5" w:rsidRPr="00B74FF9">
        <w:rPr>
          <w:rFonts w:cstheme="minorHAnsi"/>
          <w:lang w:val="nl-NL"/>
        </w:rPr>
        <w:t>ert</w:t>
      </w:r>
      <w:r w:rsidRPr="00B74FF9">
        <w:rPr>
          <w:rFonts w:cstheme="minorHAnsi"/>
          <w:lang w:val="nl-NL"/>
        </w:rPr>
        <w:t xml:space="preserve"> en begeleid</w:t>
      </w:r>
      <w:r w:rsidR="00D65EC5" w:rsidRPr="00B74FF9">
        <w:rPr>
          <w:rFonts w:cstheme="minorHAnsi"/>
          <w:lang w:val="nl-NL"/>
        </w:rPr>
        <w:t>t de patiënt</w:t>
      </w:r>
      <w:r w:rsidRPr="00B74FF9">
        <w:rPr>
          <w:rFonts w:cstheme="minorHAnsi"/>
          <w:lang w:val="nl-NL"/>
        </w:rPr>
        <w:t xml:space="preserve"> om een actueel medicatieoverzicht bij te houden en mee te nemen bij het ambulant contact. Indien nodig, geldt hetzelfde voor de door het ziekenhuis gevraagde anamneseformulieren die vooraf ingevuld </w:t>
      </w:r>
      <w:r w:rsidR="00CC3EE8">
        <w:rPr>
          <w:rFonts w:cstheme="minorHAnsi"/>
          <w:lang w:val="nl-NL"/>
        </w:rPr>
        <w:t>dienen te</w:t>
      </w:r>
      <w:r w:rsidR="00CC3EE8" w:rsidRPr="00B74FF9">
        <w:rPr>
          <w:rFonts w:cstheme="minorHAnsi"/>
          <w:lang w:val="nl-NL"/>
        </w:rPr>
        <w:t xml:space="preserve"> </w:t>
      </w:r>
      <w:r w:rsidRPr="00B74FF9">
        <w:rPr>
          <w:rFonts w:cstheme="minorHAnsi"/>
          <w:lang w:val="nl-NL"/>
        </w:rPr>
        <w:t xml:space="preserve">worden. </w:t>
      </w:r>
    </w:p>
    <w:p w14:paraId="0030027B" w14:textId="6126BACC" w:rsidR="00CC2317" w:rsidRDefault="00CC2317" w:rsidP="003B636E">
      <w:pPr>
        <w:pStyle w:val="Lijstalinea"/>
        <w:numPr>
          <w:ilvl w:val="0"/>
          <w:numId w:val="2"/>
        </w:numPr>
        <w:jc w:val="left"/>
        <w:rPr>
          <w:rFonts w:cstheme="minorHAnsi"/>
          <w:lang w:val="nl-NL"/>
        </w:rPr>
      </w:pPr>
      <w:r w:rsidRPr="00B74FF9">
        <w:rPr>
          <w:rFonts w:cstheme="minorHAnsi"/>
          <w:lang w:val="nl-NL"/>
        </w:rPr>
        <w:t xml:space="preserve">De huisarts schrijft </w:t>
      </w:r>
      <w:r w:rsidR="00FE0B53" w:rsidRPr="00B74FF9">
        <w:rPr>
          <w:rFonts w:cstheme="minorHAnsi"/>
          <w:lang w:val="nl-NL"/>
        </w:rPr>
        <w:t xml:space="preserve">een </w:t>
      </w:r>
      <w:r w:rsidRPr="00B74FF9">
        <w:rPr>
          <w:rFonts w:cstheme="minorHAnsi"/>
          <w:lang w:val="nl-NL"/>
        </w:rPr>
        <w:t>duidelijke verwijsbrief</w:t>
      </w:r>
      <w:r w:rsidR="00C30871" w:rsidRPr="00B74FF9">
        <w:rPr>
          <w:rFonts w:cstheme="minorHAnsi"/>
          <w:lang w:val="nl-NL"/>
        </w:rPr>
        <w:t xml:space="preserve">, met actueel medicatieschema, </w:t>
      </w:r>
      <w:r w:rsidRPr="00B74FF9">
        <w:rPr>
          <w:rFonts w:cstheme="minorHAnsi"/>
          <w:lang w:val="nl-NL"/>
        </w:rPr>
        <w:t xml:space="preserve">aan de </w:t>
      </w:r>
      <w:r w:rsidR="00C30871" w:rsidRPr="00B74FF9">
        <w:rPr>
          <w:rFonts w:cstheme="minorHAnsi"/>
          <w:lang w:val="nl-NL"/>
        </w:rPr>
        <w:t xml:space="preserve">geconsulteerde </w:t>
      </w:r>
      <w:r w:rsidRPr="00B74FF9">
        <w:rPr>
          <w:rFonts w:cstheme="minorHAnsi"/>
          <w:lang w:val="nl-NL"/>
        </w:rPr>
        <w:t xml:space="preserve">arts </w:t>
      </w:r>
      <w:r w:rsidR="00C30871" w:rsidRPr="00B74FF9">
        <w:rPr>
          <w:rFonts w:cstheme="minorHAnsi"/>
          <w:lang w:val="nl-NL"/>
        </w:rPr>
        <w:t>in</w:t>
      </w:r>
      <w:r w:rsidRPr="00B74FF9">
        <w:rPr>
          <w:rFonts w:cstheme="minorHAnsi"/>
          <w:lang w:val="nl-NL"/>
        </w:rPr>
        <w:t xml:space="preserve"> het ziekenhuis. </w:t>
      </w:r>
      <w:r w:rsidR="00D65EC5" w:rsidRPr="00B74FF9">
        <w:rPr>
          <w:rFonts w:cstheme="minorHAnsi"/>
          <w:lang w:val="nl-NL"/>
        </w:rPr>
        <w:t xml:space="preserve">Deze </w:t>
      </w:r>
      <w:r w:rsidR="00753475" w:rsidRPr="00B74FF9">
        <w:rPr>
          <w:rFonts w:cstheme="minorHAnsi"/>
          <w:lang w:val="nl-NL"/>
        </w:rPr>
        <w:t xml:space="preserve">verwijsbrief </w:t>
      </w:r>
      <w:r w:rsidR="00D65EC5" w:rsidRPr="00B74FF9">
        <w:rPr>
          <w:rFonts w:cstheme="minorHAnsi"/>
          <w:lang w:val="nl-NL"/>
        </w:rPr>
        <w:t xml:space="preserve">bevat </w:t>
      </w:r>
      <w:r w:rsidR="00753475" w:rsidRPr="00B74FF9">
        <w:rPr>
          <w:rFonts w:cstheme="minorHAnsi"/>
          <w:lang w:val="nl-NL"/>
        </w:rPr>
        <w:t>ook recente</w:t>
      </w:r>
      <w:r w:rsidR="00C30871" w:rsidRPr="00B74FF9">
        <w:rPr>
          <w:rFonts w:cstheme="minorHAnsi"/>
          <w:lang w:val="nl-NL"/>
        </w:rPr>
        <w:t xml:space="preserve"> labo- of andere onderzoeksresultaten</w:t>
      </w:r>
      <w:r w:rsidR="00D65EC5" w:rsidRPr="00B74FF9">
        <w:rPr>
          <w:rFonts w:cstheme="minorHAnsi"/>
          <w:lang w:val="nl-NL"/>
        </w:rPr>
        <w:t xml:space="preserve">, indien </w:t>
      </w:r>
      <w:r w:rsidR="00CC3EE8">
        <w:rPr>
          <w:rFonts w:cstheme="minorHAnsi"/>
          <w:lang w:val="nl-NL"/>
        </w:rPr>
        <w:t>nuttig.</w:t>
      </w:r>
      <w:r w:rsidR="00D443B3">
        <w:rPr>
          <w:rFonts w:cstheme="minorHAnsi"/>
          <w:lang w:val="nl-NL"/>
        </w:rPr>
        <w:t xml:space="preserve"> Deze verwijsbrief wordt </w:t>
      </w:r>
      <w:r w:rsidR="00D85494">
        <w:rPr>
          <w:rFonts w:cstheme="minorHAnsi"/>
          <w:lang w:val="nl-NL"/>
        </w:rPr>
        <w:t>bij voorkeur elektronisch</w:t>
      </w:r>
      <w:r w:rsidR="00D443B3">
        <w:rPr>
          <w:rFonts w:cstheme="minorHAnsi"/>
          <w:lang w:val="nl-NL"/>
        </w:rPr>
        <w:t xml:space="preserve"> naar het ziekenhuis verstuurd. Een papieren exemplaar wordt aan de patiënt meegegeven.</w:t>
      </w:r>
    </w:p>
    <w:p w14:paraId="4CDBC8FA" w14:textId="4EDD8D0B" w:rsidR="00D443B3" w:rsidRPr="00B74FF9" w:rsidRDefault="00D443B3" w:rsidP="003B636E">
      <w:pPr>
        <w:pStyle w:val="Lijstalinea"/>
        <w:numPr>
          <w:ilvl w:val="0"/>
          <w:numId w:val="2"/>
        </w:numPr>
        <w:jc w:val="left"/>
        <w:rPr>
          <w:rFonts w:cstheme="minorHAnsi"/>
          <w:lang w:val="nl-NL"/>
        </w:rPr>
      </w:pPr>
      <w:r>
        <w:rPr>
          <w:rFonts w:cstheme="minorHAnsi"/>
          <w:lang w:val="nl-NL"/>
        </w:rPr>
        <w:t xml:space="preserve">De huisarts vermeldt duidelijk op de verwijsbrief of de patiënt over een </w:t>
      </w:r>
      <w:bookmarkStart w:id="0" w:name="_GoBack"/>
      <w:proofErr w:type="spellStart"/>
      <w:r>
        <w:rPr>
          <w:rFonts w:cstheme="minorHAnsi"/>
          <w:lang w:val="nl-NL"/>
        </w:rPr>
        <w:t>Sum</w:t>
      </w:r>
      <w:r w:rsidR="001D316F">
        <w:rPr>
          <w:rFonts w:cstheme="minorHAnsi"/>
          <w:lang w:val="nl-NL"/>
        </w:rPr>
        <w:t>e</w:t>
      </w:r>
      <w:bookmarkEnd w:id="0"/>
      <w:r w:rsidR="001D316F">
        <w:rPr>
          <w:rFonts w:cstheme="minorHAnsi"/>
          <w:lang w:val="nl-NL"/>
        </w:rPr>
        <w:t>hr</w:t>
      </w:r>
      <w:proofErr w:type="spellEnd"/>
      <w:r>
        <w:rPr>
          <w:rFonts w:cstheme="minorHAnsi"/>
          <w:lang w:val="nl-NL"/>
        </w:rPr>
        <w:t xml:space="preserve"> beschikt.</w:t>
      </w:r>
    </w:p>
    <w:p w14:paraId="26BA03AD" w14:textId="77777777" w:rsidR="00CC2317" w:rsidRPr="00B74FF9" w:rsidRDefault="00CC2317" w:rsidP="003B636E">
      <w:pPr>
        <w:pStyle w:val="Kop2"/>
        <w:jc w:val="left"/>
        <w:rPr>
          <w:rFonts w:asciiTheme="minorHAnsi" w:eastAsiaTheme="minorHAnsi" w:hAnsiTheme="minorHAnsi" w:cstheme="minorHAnsi"/>
          <w:b/>
          <w:color w:val="auto"/>
          <w:sz w:val="20"/>
          <w:szCs w:val="22"/>
          <w:u w:val="single"/>
          <w:lang w:val="nl-NL"/>
        </w:rPr>
      </w:pPr>
      <w:r w:rsidRPr="00B74FF9">
        <w:rPr>
          <w:rFonts w:asciiTheme="minorHAnsi" w:eastAsiaTheme="minorHAnsi" w:hAnsiTheme="minorHAnsi" w:cstheme="minorHAnsi"/>
          <w:b/>
          <w:color w:val="auto"/>
          <w:sz w:val="20"/>
          <w:szCs w:val="22"/>
          <w:u w:val="single"/>
          <w:lang w:val="nl-NL"/>
        </w:rPr>
        <w:t>Taken van de ziekenhuisarts</w:t>
      </w:r>
    </w:p>
    <w:p w14:paraId="492BD871" w14:textId="61C817D6" w:rsidR="00D443B3" w:rsidRDefault="00D443B3" w:rsidP="00AC287B">
      <w:pPr>
        <w:pStyle w:val="Lijstalinea"/>
        <w:numPr>
          <w:ilvl w:val="0"/>
          <w:numId w:val="2"/>
        </w:numPr>
        <w:jc w:val="left"/>
        <w:rPr>
          <w:rFonts w:cstheme="minorHAnsi"/>
          <w:lang w:val="nl-NL"/>
        </w:rPr>
      </w:pPr>
      <w:r>
        <w:rPr>
          <w:rFonts w:cstheme="minorHAnsi"/>
          <w:lang w:val="nl-NL"/>
        </w:rPr>
        <w:t xml:space="preserve">De ziekenhuisarts </w:t>
      </w:r>
      <w:r w:rsidR="003E2829">
        <w:rPr>
          <w:rFonts w:cstheme="minorHAnsi"/>
          <w:lang w:val="nl-NL"/>
        </w:rPr>
        <w:t xml:space="preserve">raadpleegt de </w:t>
      </w:r>
      <w:proofErr w:type="spellStart"/>
      <w:r w:rsidR="003E2829">
        <w:rPr>
          <w:rFonts w:cstheme="minorHAnsi"/>
          <w:lang w:val="nl-NL"/>
        </w:rPr>
        <w:t>Sum</w:t>
      </w:r>
      <w:r w:rsidR="001D316F">
        <w:rPr>
          <w:rFonts w:cstheme="minorHAnsi"/>
          <w:lang w:val="nl-NL"/>
        </w:rPr>
        <w:t>ehr</w:t>
      </w:r>
      <w:proofErr w:type="spellEnd"/>
      <w:r w:rsidR="003E2829">
        <w:rPr>
          <w:rFonts w:cstheme="minorHAnsi"/>
          <w:lang w:val="nl-NL"/>
        </w:rPr>
        <w:t>, indien</w:t>
      </w:r>
      <w:r w:rsidR="008F6BEA">
        <w:rPr>
          <w:rFonts w:cstheme="minorHAnsi"/>
          <w:lang w:val="nl-NL"/>
        </w:rPr>
        <w:t xml:space="preserve"> deze</w:t>
      </w:r>
      <w:r w:rsidR="003E2829">
        <w:rPr>
          <w:rFonts w:cstheme="minorHAnsi"/>
          <w:lang w:val="nl-NL"/>
        </w:rPr>
        <w:t xml:space="preserve"> beschikbaar</w:t>
      </w:r>
      <w:r w:rsidR="008F6BEA">
        <w:rPr>
          <w:rFonts w:cstheme="minorHAnsi"/>
          <w:lang w:val="nl-NL"/>
        </w:rPr>
        <w:t xml:space="preserve"> is</w:t>
      </w:r>
      <w:r w:rsidR="003E2829">
        <w:rPr>
          <w:rFonts w:cstheme="minorHAnsi"/>
          <w:lang w:val="nl-NL"/>
        </w:rPr>
        <w:t>.</w:t>
      </w:r>
      <w:r>
        <w:rPr>
          <w:rFonts w:cstheme="minorHAnsi"/>
          <w:lang w:val="nl-NL"/>
        </w:rPr>
        <w:t>.</w:t>
      </w:r>
    </w:p>
    <w:p w14:paraId="321B43AA" w14:textId="30A3FB26" w:rsidR="00AC287B" w:rsidRPr="00B74FF9" w:rsidRDefault="00D65EC5" w:rsidP="00AC287B">
      <w:pPr>
        <w:pStyle w:val="Lijstalinea"/>
        <w:numPr>
          <w:ilvl w:val="0"/>
          <w:numId w:val="2"/>
        </w:numPr>
        <w:jc w:val="left"/>
        <w:rPr>
          <w:rFonts w:cstheme="minorHAnsi"/>
          <w:lang w:val="nl-NL"/>
        </w:rPr>
      </w:pPr>
      <w:r w:rsidRPr="00B74FF9">
        <w:rPr>
          <w:rFonts w:cstheme="minorHAnsi"/>
          <w:lang w:val="nl-NL"/>
        </w:rPr>
        <w:t xml:space="preserve">De ziekenhuisarts </w:t>
      </w:r>
      <w:r w:rsidR="00CC3EE8">
        <w:rPr>
          <w:rFonts w:cstheme="minorHAnsi"/>
          <w:lang w:val="nl-NL"/>
        </w:rPr>
        <w:t>verzendt</w:t>
      </w:r>
      <w:r w:rsidR="00CC3EE8" w:rsidRPr="00B74FF9">
        <w:rPr>
          <w:rFonts w:cstheme="minorHAnsi"/>
          <w:lang w:val="nl-NL"/>
        </w:rPr>
        <w:t xml:space="preserve"> </w:t>
      </w:r>
      <w:r w:rsidRPr="00B74FF9">
        <w:rPr>
          <w:rFonts w:cstheme="minorHAnsi"/>
          <w:lang w:val="nl-NL"/>
        </w:rPr>
        <w:t>het</w:t>
      </w:r>
      <w:r w:rsidR="008F6EDE" w:rsidRPr="00B74FF9">
        <w:rPr>
          <w:rFonts w:cstheme="minorHAnsi"/>
          <w:lang w:val="nl-NL"/>
        </w:rPr>
        <w:t xml:space="preserve"> verslag en de resultaten </w:t>
      </w:r>
      <w:r w:rsidR="008C7A68" w:rsidRPr="00B74FF9">
        <w:rPr>
          <w:rFonts w:cstheme="minorHAnsi"/>
          <w:lang w:val="nl-NL"/>
        </w:rPr>
        <w:t xml:space="preserve">van het ambulant contact </w:t>
      </w:r>
      <w:r w:rsidRPr="00B74FF9">
        <w:rPr>
          <w:rFonts w:cstheme="minorHAnsi"/>
          <w:lang w:val="nl-NL"/>
        </w:rPr>
        <w:t>zo snel</w:t>
      </w:r>
      <w:r w:rsidR="008F6EDE" w:rsidRPr="00B74FF9">
        <w:rPr>
          <w:rFonts w:cstheme="minorHAnsi"/>
          <w:lang w:val="nl-NL"/>
        </w:rPr>
        <w:t xml:space="preserve"> mogelijk </w:t>
      </w:r>
      <w:r w:rsidR="00781B1D">
        <w:rPr>
          <w:rFonts w:cstheme="minorHAnsi"/>
          <w:lang w:val="nl-NL"/>
        </w:rPr>
        <w:t xml:space="preserve">(maximaal </w:t>
      </w:r>
      <w:r w:rsidR="00D85494">
        <w:rPr>
          <w:rFonts w:cstheme="minorHAnsi"/>
          <w:lang w:val="nl-NL"/>
        </w:rPr>
        <w:t xml:space="preserve">na </w:t>
      </w:r>
      <w:r w:rsidR="00781B1D">
        <w:rPr>
          <w:rFonts w:cstheme="minorHAnsi"/>
          <w:lang w:val="nl-NL"/>
        </w:rPr>
        <w:t xml:space="preserve">1 week) </w:t>
      </w:r>
      <w:r w:rsidR="002D7D4D" w:rsidRPr="00B74FF9">
        <w:rPr>
          <w:rFonts w:cstheme="minorHAnsi"/>
          <w:lang w:val="nl-NL"/>
        </w:rPr>
        <w:t>aan de verwijzende huisarts</w:t>
      </w:r>
      <w:r w:rsidR="00DB01AF">
        <w:rPr>
          <w:rFonts w:cstheme="minorHAnsi"/>
          <w:lang w:val="nl-NL"/>
        </w:rPr>
        <w:t xml:space="preserve"> voor integratie in het e</w:t>
      </w:r>
      <w:r w:rsidR="00A951F9">
        <w:rPr>
          <w:rFonts w:cstheme="minorHAnsi"/>
          <w:lang w:val="nl-NL"/>
        </w:rPr>
        <w:t xml:space="preserve">lektronisch </w:t>
      </w:r>
      <w:r w:rsidR="00DB01AF">
        <w:rPr>
          <w:rFonts w:cstheme="minorHAnsi"/>
          <w:lang w:val="nl-NL"/>
        </w:rPr>
        <w:t>m</w:t>
      </w:r>
      <w:r w:rsidR="00A951F9">
        <w:rPr>
          <w:rFonts w:cstheme="minorHAnsi"/>
          <w:lang w:val="nl-NL"/>
        </w:rPr>
        <w:t xml:space="preserve">edisch </w:t>
      </w:r>
      <w:r w:rsidR="00DB01AF">
        <w:rPr>
          <w:rFonts w:cstheme="minorHAnsi"/>
          <w:lang w:val="nl-NL"/>
        </w:rPr>
        <w:t>d</w:t>
      </w:r>
      <w:r w:rsidR="00A951F9">
        <w:rPr>
          <w:rFonts w:cstheme="minorHAnsi"/>
          <w:lang w:val="nl-NL"/>
        </w:rPr>
        <w:t>ossier</w:t>
      </w:r>
      <w:r w:rsidR="00450C20" w:rsidRPr="00B74FF9">
        <w:rPr>
          <w:rFonts w:cstheme="minorHAnsi"/>
          <w:lang w:val="nl-NL"/>
        </w:rPr>
        <w:t xml:space="preserve">. </w:t>
      </w:r>
      <w:r w:rsidR="008F6EDE" w:rsidRPr="00B74FF9">
        <w:rPr>
          <w:rFonts w:cstheme="minorHAnsi"/>
          <w:lang w:val="nl-NL"/>
        </w:rPr>
        <w:t xml:space="preserve">Het verslag </w:t>
      </w:r>
      <w:r w:rsidR="00E74DFA" w:rsidRPr="00B74FF9">
        <w:rPr>
          <w:rFonts w:cstheme="minorHAnsi"/>
          <w:lang w:val="nl-NL"/>
        </w:rPr>
        <w:t>bevat een duidelijke beschrijving van de</w:t>
      </w:r>
      <w:r w:rsidR="008F6EDE" w:rsidRPr="00B74FF9">
        <w:rPr>
          <w:rFonts w:cstheme="minorHAnsi"/>
          <w:lang w:val="nl-NL"/>
        </w:rPr>
        <w:t xml:space="preserve"> eventuele wijzigingen in </w:t>
      </w:r>
      <w:r w:rsidR="00E74DFA" w:rsidRPr="00B74FF9">
        <w:rPr>
          <w:rFonts w:cstheme="minorHAnsi"/>
          <w:lang w:val="nl-NL"/>
        </w:rPr>
        <w:t xml:space="preserve">de </w:t>
      </w:r>
      <w:r w:rsidR="00506750" w:rsidRPr="00B74FF9">
        <w:rPr>
          <w:rFonts w:cstheme="minorHAnsi"/>
          <w:lang w:val="nl-NL"/>
        </w:rPr>
        <w:t>gezondheids</w:t>
      </w:r>
      <w:r w:rsidR="00E74DFA" w:rsidRPr="00B74FF9">
        <w:rPr>
          <w:rFonts w:cstheme="minorHAnsi"/>
          <w:lang w:val="nl-NL"/>
        </w:rPr>
        <w:t>toestand</w:t>
      </w:r>
      <w:r w:rsidR="00506750" w:rsidRPr="00B74FF9">
        <w:rPr>
          <w:rFonts w:cstheme="minorHAnsi"/>
          <w:lang w:val="nl-NL"/>
        </w:rPr>
        <w:t xml:space="preserve"> of </w:t>
      </w:r>
      <w:r w:rsidR="00E74DFA" w:rsidRPr="00B74FF9">
        <w:rPr>
          <w:rFonts w:cstheme="minorHAnsi"/>
          <w:lang w:val="nl-NL"/>
        </w:rPr>
        <w:t xml:space="preserve">de </w:t>
      </w:r>
      <w:r w:rsidR="008F6EDE" w:rsidRPr="00B74FF9">
        <w:rPr>
          <w:rFonts w:cstheme="minorHAnsi"/>
          <w:lang w:val="nl-NL"/>
        </w:rPr>
        <w:t>(medicatie)therapie</w:t>
      </w:r>
      <w:r w:rsidR="00506750" w:rsidRPr="00B74FF9">
        <w:rPr>
          <w:rFonts w:cstheme="minorHAnsi"/>
          <w:lang w:val="nl-NL"/>
        </w:rPr>
        <w:t xml:space="preserve"> van de patiënt</w:t>
      </w:r>
      <w:r w:rsidR="008F6EDE" w:rsidRPr="00B74FF9">
        <w:rPr>
          <w:rFonts w:cstheme="minorHAnsi"/>
          <w:lang w:val="nl-NL"/>
        </w:rPr>
        <w:t>.</w:t>
      </w:r>
    </w:p>
    <w:p w14:paraId="5AFF97B7" w14:textId="77777777" w:rsidR="008F6EDE" w:rsidRPr="00B74FF9" w:rsidRDefault="00AC287B" w:rsidP="00AC287B">
      <w:pPr>
        <w:pStyle w:val="Lijstalinea"/>
        <w:numPr>
          <w:ilvl w:val="0"/>
          <w:numId w:val="2"/>
        </w:numPr>
        <w:jc w:val="left"/>
        <w:rPr>
          <w:rFonts w:cstheme="minorHAnsi"/>
          <w:lang w:val="nl-NL"/>
        </w:rPr>
      </w:pPr>
      <w:r w:rsidRPr="00B74FF9">
        <w:rPr>
          <w:rFonts w:cstheme="minorHAnsi"/>
          <w:lang w:val="nl-NL"/>
        </w:rPr>
        <w:t xml:space="preserve">Bij belangrijke wijzigingen in de gezondheidstoestand of </w:t>
      </w:r>
      <w:r w:rsidR="00E74DFA" w:rsidRPr="00B74FF9">
        <w:rPr>
          <w:rFonts w:cstheme="minorHAnsi"/>
          <w:lang w:val="nl-NL"/>
        </w:rPr>
        <w:t xml:space="preserve">de </w:t>
      </w:r>
      <w:r w:rsidRPr="00B74FF9">
        <w:rPr>
          <w:rFonts w:cstheme="minorHAnsi"/>
          <w:lang w:val="nl-NL"/>
        </w:rPr>
        <w:t xml:space="preserve">behandeling wordt de patiënt </w:t>
      </w:r>
      <w:r w:rsidR="00E74DFA" w:rsidRPr="00B74FF9">
        <w:rPr>
          <w:rFonts w:cstheme="minorHAnsi"/>
          <w:lang w:val="nl-NL"/>
        </w:rPr>
        <w:t xml:space="preserve">aangeraden om </w:t>
      </w:r>
      <w:r w:rsidRPr="00B74FF9">
        <w:rPr>
          <w:rFonts w:cstheme="minorHAnsi"/>
          <w:lang w:val="nl-NL"/>
        </w:rPr>
        <w:t>zo snel mogelij</w:t>
      </w:r>
      <w:r w:rsidR="008A15B9">
        <w:rPr>
          <w:rFonts w:cstheme="minorHAnsi"/>
          <w:lang w:val="nl-NL"/>
        </w:rPr>
        <w:t>k zijn huisarts te contacteren.</w:t>
      </w:r>
    </w:p>
    <w:p w14:paraId="1A6C21D9" w14:textId="54B12585" w:rsidR="00BD0853" w:rsidRPr="00B74FF9" w:rsidRDefault="00BD0853" w:rsidP="003B636E">
      <w:pPr>
        <w:jc w:val="left"/>
        <w:rPr>
          <w:rFonts w:cstheme="minorHAnsi"/>
          <w:b/>
          <w:u w:val="single"/>
          <w:lang w:val="nl-NL"/>
        </w:rPr>
      </w:pPr>
      <w:r w:rsidRPr="00B74FF9">
        <w:rPr>
          <w:rFonts w:cstheme="minorHAnsi"/>
          <w:b/>
          <w:u w:val="single"/>
          <w:lang w:val="nl-NL"/>
        </w:rPr>
        <w:t xml:space="preserve">Art. </w:t>
      </w:r>
      <w:r w:rsidR="00C61BCB" w:rsidRPr="00B74FF9">
        <w:rPr>
          <w:rFonts w:cstheme="minorHAnsi"/>
          <w:b/>
          <w:u w:val="single"/>
          <w:lang w:val="nl-NL"/>
        </w:rPr>
        <w:t xml:space="preserve"> 3</w:t>
      </w:r>
      <w:r w:rsidR="00350A83" w:rsidRPr="00B74FF9">
        <w:rPr>
          <w:rFonts w:cstheme="minorHAnsi"/>
          <w:b/>
          <w:u w:val="single"/>
          <w:lang w:val="nl-NL"/>
        </w:rPr>
        <w:t>.2</w:t>
      </w:r>
      <w:r w:rsidR="00954980" w:rsidRPr="00B74FF9">
        <w:rPr>
          <w:rFonts w:cstheme="minorHAnsi"/>
          <w:b/>
          <w:u w:val="single"/>
          <w:lang w:val="nl-NL"/>
        </w:rPr>
        <w:t xml:space="preserve"> Opname in het ziekenhuis</w:t>
      </w:r>
      <w:r w:rsidR="003E2829">
        <w:rPr>
          <w:rFonts w:cstheme="minorHAnsi"/>
          <w:b/>
          <w:u w:val="single"/>
          <w:lang w:val="nl-NL"/>
        </w:rPr>
        <w:t xml:space="preserve"> (dagziekenhuis en klassieke opname)</w:t>
      </w:r>
    </w:p>
    <w:p w14:paraId="415B378E" w14:textId="77777777" w:rsidR="00E74DFA" w:rsidRPr="00B74FF9" w:rsidRDefault="00CC3EE8" w:rsidP="00262EE5">
      <w:pPr>
        <w:pStyle w:val="Tekstopmerking"/>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Bij een ziekenhuisopname</w:t>
      </w:r>
      <w:r w:rsidR="00262EE5" w:rsidRPr="00B74FF9">
        <w:rPr>
          <w:rFonts w:asciiTheme="minorHAnsi" w:eastAsiaTheme="minorHAnsi" w:hAnsiTheme="minorHAnsi" w:cstheme="minorHAnsi"/>
          <w:sz w:val="22"/>
          <w:szCs w:val="22"/>
          <w:lang w:eastAsia="en-US"/>
        </w:rPr>
        <w:t>, neemt</w:t>
      </w:r>
      <w:r w:rsidR="00057F34">
        <w:rPr>
          <w:rFonts w:asciiTheme="minorHAnsi" w:eastAsiaTheme="minorHAnsi" w:hAnsiTheme="minorHAnsi" w:cstheme="minorHAnsi"/>
          <w:sz w:val="22"/>
          <w:szCs w:val="22"/>
          <w:lang w:eastAsia="en-US"/>
        </w:rPr>
        <w:t xml:space="preserve"> </w:t>
      </w:r>
      <w:r w:rsidR="00057F34" w:rsidRPr="0074143C">
        <w:rPr>
          <w:rFonts w:cstheme="minorHAnsi"/>
          <w:highlight w:val="yellow"/>
        </w:rPr>
        <w:t>Naam ziekenhuis xxx</w:t>
      </w:r>
      <w:r w:rsidR="00262EE5" w:rsidRPr="00B74FF9">
        <w:rPr>
          <w:rFonts w:asciiTheme="minorHAnsi" w:eastAsiaTheme="minorHAnsi" w:hAnsiTheme="minorHAnsi" w:cstheme="minorHAnsi"/>
          <w:sz w:val="22"/>
          <w:szCs w:val="22"/>
          <w:lang w:eastAsia="en-US"/>
        </w:rPr>
        <w:t xml:space="preserve"> de zorg aan de patiënt over van de zorg- en hulpverleners uit de eerstelijnszorg. </w:t>
      </w:r>
      <w:r w:rsidR="00BD0853" w:rsidRPr="00B74FF9">
        <w:rPr>
          <w:rFonts w:asciiTheme="minorHAnsi" w:eastAsiaTheme="minorHAnsi" w:hAnsiTheme="minorHAnsi" w:cstheme="minorHAnsi"/>
          <w:sz w:val="22"/>
          <w:szCs w:val="22"/>
          <w:lang w:eastAsia="en-US"/>
        </w:rPr>
        <w:t xml:space="preserve">De betrokken huisarts draagt </w:t>
      </w:r>
      <w:r>
        <w:rPr>
          <w:rFonts w:asciiTheme="minorHAnsi" w:eastAsiaTheme="minorHAnsi" w:hAnsiTheme="minorHAnsi" w:cstheme="minorHAnsi"/>
          <w:sz w:val="22"/>
          <w:szCs w:val="22"/>
          <w:lang w:eastAsia="en-US"/>
        </w:rPr>
        <w:t xml:space="preserve">de nodige </w:t>
      </w:r>
      <w:r w:rsidR="00BD0853" w:rsidRPr="00B74FF9">
        <w:rPr>
          <w:rFonts w:asciiTheme="minorHAnsi" w:eastAsiaTheme="minorHAnsi" w:hAnsiTheme="minorHAnsi" w:cstheme="minorHAnsi"/>
          <w:sz w:val="22"/>
          <w:szCs w:val="22"/>
          <w:lang w:eastAsia="en-US"/>
        </w:rPr>
        <w:t xml:space="preserve">informatie over aan het ziekenhuis en </w:t>
      </w:r>
      <w:r w:rsidR="00E74DFA" w:rsidRPr="00B74FF9">
        <w:rPr>
          <w:rFonts w:asciiTheme="minorHAnsi" w:eastAsiaTheme="minorHAnsi" w:hAnsiTheme="minorHAnsi" w:cstheme="minorHAnsi"/>
          <w:sz w:val="22"/>
          <w:szCs w:val="22"/>
          <w:lang w:eastAsia="en-US"/>
        </w:rPr>
        <w:t>omgekeerd</w:t>
      </w:r>
      <w:r w:rsidR="00BD0853" w:rsidRPr="00B74FF9">
        <w:rPr>
          <w:rFonts w:asciiTheme="minorHAnsi" w:eastAsiaTheme="minorHAnsi" w:hAnsiTheme="minorHAnsi" w:cstheme="minorHAnsi"/>
          <w:sz w:val="22"/>
          <w:szCs w:val="22"/>
          <w:lang w:eastAsia="en-US"/>
        </w:rPr>
        <w:t xml:space="preserve">. </w:t>
      </w:r>
    </w:p>
    <w:p w14:paraId="636F257D" w14:textId="77777777" w:rsidR="00BD0853" w:rsidRPr="00B74FF9" w:rsidRDefault="00BD0853" w:rsidP="003B636E">
      <w:pPr>
        <w:jc w:val="left"/>
        <w:rPr>
          <w:rFonts w:cstheme="minorHAnsi"/>
          <w:lang w:val="nl-NL"/>
        </w:rPr>
      </w:pPr>
      <w:r w:rsidRPr="00B74FF9">
        <w:rPr>
          <w:rFonts w:cstheme="minorHAnsi"/>
          <w:lang w:val="nl-NL"/>
        </w:rPr>
        <w:t>De volgende afspraken worden bij een ziekenhuisopname nagestreefd</w:t>
      </w:r>
      <w:r w:rsidR="00E74DFA" w:rsidRPr="00B74FF9">
        <w:rPr>
          <w:rFonts w:cstheme="minorHAnsi"/>
          <w:lang w:val="nl-NL"/>
        </w:rPr>
        <w:t>:</w:t>
      </w:r>
    </w:p>
    <w:p w14:paraId="39FE239F" w14:textId="77777777" w:rsidR="00BD0853" w:rsidRPr="00B74FF9" w:rsidRDefault="00BD0853" w:rsidP="003B636E">
      <w:pPr>
        <w:pStyle w:val="Kop2"/>
        <w:jc w:val="left"/>
        <w:rPr>
          <w:rFonts w:asciiTheme="minorHAnsi" w:eastAsiaTheme="minorHAnsi" w:hAnsiTheme="minorHAnsi" w:cstheme="minorHAnsi"/>
          <w:b/>
          <w:color w:val="auto"/>
          <w:sz w:val="20"/>
          <w:szCs w:val="22"/>
          <w:u w:val="single"/>
          <w:lang w:val="nl-NL"/>
        </w:rPr>
      </w:pPr>
      <w:r w:rsidRPr="00B74FF9">
        <w:rPr>
          <w:rFonts w:asciiTheme="minorHAnsi" w:eastAsiaTheme="minorHAnsi" w:hAnsiTheme="minorHAnsi" w:cstheme="minorHAnsi"/>
          <w:b/>
          <w:color w:val="auto"/>
          <w:sz w:val="20"/>
          <w:szCs w:val="22"/>
          <w:u w:val="single"/>
          <w:lang w:val="nl-NL"/>
        </w:rPr>
        <w:t>Taken van de huisarts</w:t>
      </w:r>
    </w:p>
    <w:p w14:paraId="65A96439" w14:textId="47B21E7C" w:rsidR="00BD0853" w:rsidRPr="00B74FF9" w:rsidRDefault="00BD0853" w:rsidP="003B636E">
      <w:pPr>
        <w:pStyle w:val="Lijstalinea"/>
        <w:numPr>
          <w:ilvl w:val="0"/>
          <w:numId w:val="2"/>
        </w:numPr>
        <w:jc w:val="left"/>
        <w:rPr>
          <w:rFonts w:cstheme="minorHAnsi"/>
          <w:lang w:val="nl-NL"/>
        </w:rPr>
      </w:pPr>
      <w:r w:rsidRPr="00B74FF9">
        <w:rPr>
          <w:rFonts w:cstheme="minorHAnsi"/>
          <w:lang w:val="nl-NL"/>
        </w:rPr>
        <w:t xml:space="preserve">De </w:t>
      </w:r>
      <w:r w:rsidR="00E74DFA" w:rsidRPr="00B74FF9">
        <w:rPr>
          <w:rFonts w:cstheme="minorHAnsi"/>
          <w:lang w:val="nl-NL"/>
        </w:rPr>
        <w:t xml:space="preserve">huisarts </w:t>
      </w:r>
      <w:r w:rsidR="003E2829">
        <w:rPr>
          <w:rFonts w:cstheme="minorHAnsi"/>
          <w:lang w:val="nl-NL"/>
        </w:rPr>
        <w:t>zorgt voor een up-to-date medicat</w:t>
      </w:r>
      <w:r w:rsidR="00E206FB">
        <w:rPr>
          <w:rFonts w:cstheme="minorHAnsi"/>
          <w:lang w:val="nl-NL"/>
        </w:rPr>
        <w:t>ie</w:t>
      </w:r>
      <w:r w:rsidR="003E2829">
        <w:rPr>
          <w:rFonts w:cstheme="minorHAnsi"/>
          <w:lang w:val="nl-NL"/>
        </w:rPr>
        <w:t>schema van de patiënt.</w:t>
      </w:r>
      <w:r w:rsidR="00C61BCB" w:rsidRPr="00B74FF9">
        <w:rPr>
          <w:rFonts w:cstheme="minorHAnsi"/>
          <w:lang w:val="nl-NL"/>
        </w:rPr>
        <w:t xml:space="preserve">. Indien nodig, </w:t>
      </w:r>
      <w:r w:rsidRPr="00B74FF9">
        <w:rPr>
          <w:rFonts w:cstheme="minorHAnsi"/>
          <w:lang w:val="nl-NL"/>
        </w:rPr>
        <w:t>geldt hetzelfde voor de door het ziekenhuis gevraagde anamneseformulieren die vooraf ingevuld</w:t>
      </w:r>
      <w:r w:rsidR="00E37EFD">
        <w:rPr>
          <w:rFonts w:cstheme="minorHAnsi"/>
          <w:lang w:val="nl-NL"/>
        </w:rPr>
        <w:t xml:space="preserve"> dienen te </w:t>
      </w:r>
      <w:r w:rsidRPr="00B74FF9">
        <w:rPr>
          <w:rFonts w:cstheme="minorHAnsi"/>
          <w:lang w:val="nl-NL"/>
        </w:rPr>
        <w:t xml:space="preserve">worden. </w:t>
      </w:r>
    </w:p>
    <w:p w14:paraId="2E76DA44" w14:textId="0DB57581" w:rsidR="00BD0853" w:rsidRPr="00B74FF9" w:rsidRDefault="00BD0853" w:rsidP="003B636E">
      <w:pPr>
        <w:pStyle w:val="Lijstalinea"/>
        <w:numPr>
          <w:ilvl w:val="0"/>
          <w:numId w:val="2"/>
        </w:numPr>
        <w:jc w:val="left"/>
        <w:rPr>
          <w:rFonts w:cstheme="minorHAnsi"/>
          <w:lang w:val="nl-NL"/>
        </w:rPr>
      </w:pPr>
      <w:r w:rsidRPr="00B74FF9">
        <w:rPr>
          <w:rFonts w:cstheme="minorHAnsi"/>
          <w:lang w:val="nl-NL"/>
        </w:rPr>
        <w:t xml:space="preserve">De huisarts schrijft bij een geplande opname een duidelijke verwijsbrief aan de behandelende arts van het ziekenhuis. </w:t>
      </w:r>
      <w:r w:rsidR="00781B1D">
        <w:rPr>
          <w:rFonts w:cstheme="minorHAnsi"/>
          <w:lang w:val="nl-NL"/>
        </w:rPr>
        <w:t xml:space="preserve">Bijgevoegd bij deze verwijsbrief wordt een up-to-date medicatieschema meegegeven. </w:t>
      </w:r>
      <w:r w:rsidRPr="00B74FF9">
        <w:rPr>
          <w:rFonts w:cstheme="minorHAnsi"/>
          <w:lang w:val="nl-NL"/>
        </w:rPr>
        <w:t xml:space="preserve">Bij een ongeplande opname bezorgt de huisarts zo snel mogelijk nadat hij/zij op de hoogte is gesteld, een </w:t>
      </w:r>
      <w:r w:rsidR="00465110">
        <w:rPr>
          <w:rFonts w:cstheme="minorHAnsi"/>
          <w:lang w:val="nl-NL"/>
        </w:rPr>
        <w:t xml:space="preserve">up-to-date medicatieschema en </w:t>
      </w:r>
      <w:r w:rsidRPr="00B74FF9">
        <w:rPr>
          <w:rFonts w:cstheme="minorHAnsi"/>
          <w:lang w:val="nl-NL"/>
        </w:rPr>
        <w:t>brief met antecede</w:t>
      </w:r>
      <w:r w:rsidR="00350A83" w:rsidRPr="00B74FF9">
        <w:rPr>
          <w:rFonts w:cstheme="minorHAnsi"/>
          <w:lang w:val="nl-NL"/>
        </w:rPr>
        <w:t xml:space="preserve">nten aan de </w:t>
      </w:r>
      <w:r w:rsidR="00350A83" w:rsidRPr="00054512">
        <w:rPr>
          <w:rFonts w:cstheme="minorHAnsi"/>
          <w:lang w:val="nl-NL"/>
        </w:rPr>
        <w:t>behandelende arts</w:t>
      </w:r>
      <w:r w:rsidR="00206D93">
        <w:rPr>
          <w:rFonts w:cstheme="minorHAnsi"/>
          <w:lang w:val="nl-NL"/>
        </w:rPr>
        <w:t xml:space="preserve">. </w:t>
      </w:r>
      <w:r w:rsidR="00781B1D">
        <w:rPr>
          <w:rFonts w:cstheme="minorHAnsi"/>
          <w:lang w:val="nl-NL"/>
        </w:rPr>
        <w:t xml:space="preserve">In de verwijsbrief wordt </w:t>
      </w:r>
      <w:r w:rsidR="00465110">
        <w:rPr>
          <w:rFonts w:cstheme="minorHAnsi"/>
          <w:lang w:val="nl-NL"/>
        </w:rPr>
        <w:t xml:space="preserve">bovendien </w:t>
      </w:r>
      <w:r w:rsidR="00781B1D">
        <w:rPr>
          <w:rFonts w:cstheme="minorHAnsi"/>
          <w:lang w:val="nl-NL"/>
        </w:rPr>
        <w:t xml:space="preserve">vermeld of de patiënt over een </w:t>
      </w:r>
      <w:proofErr w:type="spellStart"/>
      <w:r w:rsidR="00781B1D">
        <w:rPr>
          <w:rFonts w:cstheme="minorHAnsi"/>
          <w:lang w:val="nl-NL"/>
        </w:rPr>
        <w:t>Sum</w:t>
      </w:r>
      <w:r w:rsidR="00E206FB">
        <w:rPr>
          <w:rFonts w:cstheme="minorHAnsi"/>
          <w:lang w:val="nl-NL"/>
        </w:rPr>
        <w:t>ehr</w:t>
      </w:r>
      <w:proofErr w:type="spellEnd"/>
      <w:r w:rsidR="00781B1D">
        <w:rPr>
          <w:rFonts w:cstheme="minorHAnsi"/>
          <w:lang w:val="nl-NL"/>
        </w:rPr>
        <w:t xml:space="preserve"> beschikt. </w:t>
      </w:r>
      <w:r w:rsidR="00D85494">
        <w:rPr>
          <w:rFonts w:cstheme="minorHAnsi"/>
          <w:lang w:val="nl-NL"/>
        </w:rPr>
        <w:t xml:space="preserve">De verwijsbrief wordt bij voorkeur elektronisch </w:t>
      </w:r>
      <w:r w:rsidR="00781B1D">
        <w:rPr>
          <w:rFonts w:cstheme="minorHAnsi"/>
          <w:lang w:val="nl-NL"/>
        </w:rPr>
        <w:t xml:space="preserve">naar het ziekenhuis verstuurd. Een papieren exemplaar wordt aan de patiënt meegegeven. </w:t>
      </w:r>
      <w:r w:rsidRPr="00B74FF9">
        <w:rPr>
          <w:rFonts w:cstheme="minorHAnsi"/>
          <w:lang w:val="nl-NL"/>
        </w:rPr>
        <w:t xml:space="preserve"> </w:t>
      </w:r>
    </w:p>
    <w:p w14:paraId="20A02A56" w14:textId="45507889" w:rsidR="00C57C33" w:rsidRPr="00B74FF9" w:rsidRDefault="00C57C33" w:rsidP="003B636E">
      <w:pPr>
        <w:pStyle w:val="Lijstalinea"/>
        <w:numPr>
          <w:ilvl w:val="0"/>
          <w:numId w:val="2"/>
        </w:numPr>
        <w:jc w:val="left"/>
        <w:rPr>
          <w:rFonts w:cstheme="minorHAnsi"/>
          <w:lang w:val="nl-NL"/>
        </w:rPr>
      </w:pPr>
      <w:r w:rsidRPr="00B74FF9">
        <w:rPr>
          <w:rFonts w:cstheme="minorHAnsi"/>
          <w:lang w:val="nl-NL"/>
        </w:rPr>
        <w:lastRenderedPageBreak/>
        <w:t xml:space="preserve">Indien </w:t>
      </w:r>
      <w:r w:rsidR="00E74DFA" w:rsidRPr="00B74FF9">
        <w:rPr>
          <w:rFonts w:cstheme="minorHAnsi"/>
          <w:lang w:val="nl-NL"/>
        </w:rPr>
        <w:t xml:space="preserve">nodig, </w:t>
      </w:r>
      <w:r w:rsidRPr="00B74FF9">
        <w:rPr>
          <w:rFonts w:cstheme="minorHAnsi"/>
          <w:lang w:val="nl-NL"/>
        </w:rPr>
        <w:t>brengt de huisarts  het ziekenhuis op de hoogte van het bestaan van een zorgplan</w:t>
      </w:r>
      <w:r w:rsidR="008D289B">
        <w:rPr>
          <w:rFonts w:cstheme="minorHAnsi"/>
          <w:lang w:val="nl-NL"/>
        </w:rPr>
        <w:t xml:space="preserve"> en van het bestaande zorgteam in de eerste lijn</w:t>
      </w:r>
      <w:r w:rsidRPr="00B74FF9">
        <w:rPr>
          <w:rFonts w:cstheme="minorHAnsi"/>
          <w:lang w:val="nl-NL"/>
        </w:rPr>
        <w:t xml:space="preserve">. </w:t>
      </w:r>
    </w:p>
    <w:p w14:paraId="3B84F198" w14:textId="77777777" w:rsidR="008F6EDE" w:rsidRPr="00B74FF9" w:rsidRDefault="008F6EDE" w:rsidP="003B636E">
      <w:pPr>
        <w:pStyle w:val="Kop2"/>
        <w:jc w:val="left"/>
        <w:rPr>
          <w:rFonts w:asciiTheme="minorHAnsi" w:eastAsiaTheme="minorHAnsi" w:hAnsiTheme="minorHAnsi" w:cstheme="minorHAnsi"/>
          <w:b/>
          <w:color w:val="auto"/>
          <w:sz w:val="20"/>
          <w:szCs w:val="22"/>
          <w:u w:val="single"/>
          <w:lang w:val="nl-NL"/>
        </w:rPr>
      </w:pPr>
      <w:r w:rsidRPr="00B74FF9">
        <w:rPr>
          <w:rFonts w:asciiTheme="minorHAnsi" w:eastAsiaTheme="minorHAnsi" w:hAnsiTheme="minorHAnsi" w:cstheme="minorHAnsi"/>
          <w:b/>
          <w:color w:val="auto"/>
          <w:sz w:val="20"/>
          <w:szCs w:val="22"/>
          <w:u w:val="single"/>
          <w:lang w:val="nl-NL"/>
        </w:rPr>
        <w:t>Taken van de ziekenhuisarts</w:t>
      </w:r>
      <w:r w:rsidR="002B549B" w:rsidRPr="00B74FF9">
        <w:rPr>
          <w:rFonts w:asciiTheme="minorHAnsi" w:eastAsiaTheme="minorHAnsi" w:hAnsiTheme="minorHAnsi" w:cstheme="minorHAnsi"/>
          <w:b/>
          <w:color w:val="auto"/>
          <w:sz w:val="20"/>
          <w:szCs w:val="22"/>
          <w:u w:val="single"/>
          <w:lang w:val="nl-NL"/>
        </w:rPr>
        <w:t xml:space="preserve"> </w:t>
      </w:r>
    </w:p>
    <w:p w14:paraId="76353194" w14:textId="49442056" w:rsidR="001050AD" w:rsidRPr="00B74FF9" w:rsidRDefault="001050AD" w:rsidP="001050AD">
      <w:pPr>
        <w:pStyle w:val="Lijstalinea"/>
        <w:numPr>
          <w:ilvl w:val="0"/>
          <w:numId w:val="2"/>
        </w:numPr>
        <w:jc w:val="left"/>
        <w:rPr>
          <w:rFonts w:cstheme="minorHAnsi"/>
          <w:lang w:val="nl-NL"/>
        </w:rPr>
      </w:pPr>
      <w:r w:rsidRPr="00B74FF9">
        <w:rPr>
          <w:rFonts w:cstheme="minorHAnsi"/>
          <w:lang w:val="nl-NL"/>
        </w:rPr>
        <w:t xml:space="preserve">Bij de opname in het ziekenhuis wordt gevraagd naar </w:t>
      </w:r>
      <w:r w:rsidR="00E74DFA" w:rsidRPr="00B74FF9">
        <w:rPr>
          <w:rFonts w:cstheme="minorHAnsi"/>
          <w:lang w:val="nl-NL"/>
        </w:rPr>
        <w:t xml:space="preserve">de </w:t>
      </w:r>
      <w:r w:rsidRPr="00B74FF9">
        <w:rPr>
          <w:rFonts w:cstheme="minorHAnsi"/>
          <w:lang w:val="nl-NL"/>
        </w:rPr>
        <w:t xml:space="preserve">contactgegevens van de huisarts en </w:t>
      </w:r>
      <w:r w:rsidR="001F4B51" w:rsidRPr="00B74FF9">
        <w:rPr>
          <w:rFonts w:cstheme="minorHAnsi"/>
          <w:lang w:val="nl-NL"/>
        </w:rPr>
        <w:t xml:space="preserve">van </w:t>
      </w:r>
      <w:r w:rsidRPr="00B74FF9">
        <w:rPr>
          <w:rFonts w:cstheme="minorHAnsi"/>
          <w:lang w:val="nl-NL"/>
        </w:rPr>
        <w:t xml:space="preserve">de betrokken zorg- en hulpverleners in de eerstelijnsgezondheidszorg. </w:t>
      </w:r>
    </w:p>
    <w:p w14:paraId="759993D8" w14:textId="77777777" w:rsidR="00E206FB" w:rsidRPr="00E206FB" w:rsidRDefault="001050AD" w:rsidP="00CE37D9">
      <w:pPr>
        <w:pStyle w:val="Lijstalinea"/>
        <w:numPr>
          <w:ilvl w:val="0"/>
          <w:numId w:val="2"/>
        </w:numPr>
        <w:jc w:val="left"/>
        <w:rPr>
          <w:rFonts w:cstheme="minorHAnsi"/>
          <w:b/>
          <w:lang w:val="nl-NL"/>
        </w:rPr>
      </w:pPr>
      <w:r w:rsidRPr="00CE37D9">
        <w:rPr>
          <w:rFonts w:cstheme="minorHAnsi"/>
          <w:lang w:val="nl-NL"/>
        </w:rPr>
        <w:t>D</w:t>
      </w:r>
      <w:r w:rsidR="00C61BCB" w:rsidRPr="00CE37D9">
        <w:rPr>
          <w:rFonts w:cstheme="minorHAnsi"/>
          <w:lang w:val="nl-NL"/>
        </w:rPr>
        <w:t xml:space="preserve">e </w:t>
      </w:r>
      <w:r w:rsidR="001F4B51" w:rsidRPr="00CE37D9">
        <w:rPr>
          <w:rFonts w:cstheme="minorHAnsi"/>
          <w:lang w:val="nl-NL"/>
        </w:rPr>
        <w:t xml:space="preserve">ziekenhuisarts informeert de </w:t>
      </w:r>
      <w:r w:rsidR="00C61BCB" w:rsidRPr="00CE37D9">
        <w:rPr>
          <w:rFonts w:cstheme="minorHAnsi"/>
          <w:lang w:val="nl-NL"/>
        </w:rPr>
        <w:t>huisarts</w:t>
      </w:r>
      <w:r w:rsidRPr="00CE37D9">
        <w:rPr>
          <w:rFonts w:cstheme="minorHAnsi"/>
          <w:lang w:val="nl-NL"/>
        </w:rPr>
        <w:t xml:space="preserve"> </w:t>
      </w:r>
      <w:r w:rsidR="00A93A36" w:rsidRPr="00CE37D9">
        <w:rPr>
          <w:rFonts w:cstheme="minorHAnsi"/>
          <w:lang w:val="nl-NL"/>
        </w:rPr>
        <w:t>over de opname in het ziekenhuis</w:t>
      </w:r>
      <w:r w:rsidRPr="00CE37D9">
        <w:rPr>
          <w:rFonts w:cstheme="minorHAnsi"/>
          <w:lang w:val="nl-NL"/>
        </w:rPr>
        <w:t xml:space="preserve">, </w:t>
      </w:r>
      <w:r w:rsidR="001F4B51" w:rsidRPr="00CE37D9">
        <w:rPr>
          <w:rFonts w:cstheme="minorHAnsi"/>
          <w:lang w:val="nl-NL"/>
        </w:rPr>
        <w:t>tenzij</w:t>
      </w:r>
      <w:r w:rsidRPr="00CE37D9">
        <w:rPr>
          <w:rFonts w:cstheme="minorHAnsi"/>
          <w:lang w:val="nl-NL"/>
        </w:rPr>
        <w:t xml:space="preserve"> de patiënt zich hier uitdrukkelijk tegen verzet</w:t>
      </w:r>
      <w:r w:rsidR="00A93A36" w:rsidRPr="00CE37D9">
        <w:rPr>
          <w:rFonts w:cstheme="minorHAnsi"/>
          <w:lang w:val="nl-NL"/>
        </w:rPr>
        <w:t xml:space="preserve">. </w:t>
      </w:r>
      <w:r w:rsidR="001F4B51" w:rsidRPr="00CE37D9">
        <w:rPr>
          <w:rFonts w:cstheme="minorHAnsi"/>
          <w:lang w:val="nl-NL"/>
        </w:rPr>
        <w:t>Bij</w:t>
      </w:r>
      <w:r w:rsidR="008F6EDE" w:rsidRPr="00CE37D9">
        <w:rPr>
          <w:rFonts w:cstheme="minorHAnsi"/>
          <w:lang w:val="nl-NL"/>
        </w:rPr>
        <w:t xml:space="preserve"> ongeplande gebeurtenissen of complexe problematiek </w:t>
      </w:r>
      <w:r w:rsidR="001F4B51" w:rsidRPr="00CE37D9">
        <w:rPr>
          <w:rFonts w:cstheme="minorHAnsi"/>
          <w:lang w:val="nl-NL"/>
        </w:rPr>
        <w:t xml:space="preserve">pleegt de ziekenhuisarts </w:t>
      </w:r>
      <w:r w:rsidR="008F6EDE" w:rsidRPr="00CE37D9">
        <w:rPr>
          <w:rFonts w:cstheme="minorHAnsi"/>
          <w:lang w:val="nl-NL"/>
        </w:rPr>
        <w:t xml:space="preserve">aanvullend </w:t>
      </w:r>
      <w:r w:rsidR="00753475" w:rsidRPr="00CE37D9">
        <w:rPr>
          <w:rFonts w:cstheme="minorHAnsi"/>
          <w:lang w:val="nl-NL"/>
        </w:rPr>
        <w:t xml:space="preserve">overleg met de </w:t>
      </w:r>
      <w:r w:rsidR="00D06E70" w:rsidRPr="00CE37D9">
        <w:rPr>
          <w:rFonts w:cstheme="minorHAnsi"/>
          <w:lang w:val="nl-NL"/>
        </w:rPr>
        <w:t>huisarts</w:t>
      </w:r>
    </w:p>
    <w:p w14:paraId="1C1B58F0" w14:textId="77777777" w:rsidR="00E206FB" w:rsidRPr="00E206FB" w:rsidRDefault="00E206FB" w:rsidP="00E206FB">
      <w:pPr>
        <w:pStyle w:val="Lijstalinea"/>
        <w:jc w:val="left"/>
        <w:rPr>
          <w:rFonts w:cstheme="minorHAnsi"/>
          <w:b/>
          <w:lang w:val="nl-NL"/>
        </w:rPr>
      </w:pPr>
    </w:p>
    <w:p w14:paraId="380D787A" w14:textId="1FC9CF1D" w:rsidR="008D289B" w:rsidRPr="00E206FB" w:rsidRDefault="008D289B" w:rsidP="00E206FB">
      <w:pPr>
        <w:pStyle w:val="Kop2"/>
        <w:jc w:val="left"/>
        <w:rPr>
          <w:rFonts w:asciiTheme="minorHAnsi" w:eastAsiaTheme="minorHAnsi" w:hAnsiTheme="minorHAnsi" w:cstheme="minorHAnsi"/>
          <w:b/>
          <w:color w:val="auto"/>
          <w:sz w:val="20"/>
          <w:szCs w:val="22"/>
          <w:u w:val="single"/>
          <w:lang w:val="nl-NL"/>
        </w:rPr>
      </w:pPr>
      <w:r w:rsidRPr="00E206FB">
        <w:rPr>
          <w:rFonts w:asciiTheme="minorHAnsi" w:eastAsiaTheme="minorHAnsi" w:hAnsiTheme="minorHAnsi" w:cstheme="minorHAnsi"/>
          <w:b/>
          <w:color w:val="auto"/>
          <w:sz w:val="20"/>
          <w:szCs w:val="22"/>
          <w:u w:val="single"/>
          <w:lang w:val="nl-NL"/>
        </w:rPr>
        <w:t xml:space="preserve">Taken van </w:t>
      </w:r>
      <w:r w:rsidR="003E2829" w:rsidRPr="00E206FB">
        <w:rPr>
          <w:rFonts w:asciiTheme="minorHAnsi" w:eastAsiaTheme="minorHAnsi" w:hAnsiTheme="minorHAnsi" w:cstheme="minorHAnsi"/>
          <w:b/>
          <w:color w:val="auto"/>
          <w:sz w:val="20"/>
          <w:szCs w:val="22"/>
          <w:u w:val="single"/>
          <w:lang w:val="nl-NL"/>
        </w:rPr>
        <w:t>het ziekenhuis</w:t>
      </w:r>
    </w:p>
    <w:p w14:paraId="2438CDA6" w14:textId="68C34340" w:rsidR="008D289B" w:rsidRPr="00CE37D9" w:rsidRDefault="008D289B" w:rsidP="00CE37D9">
      <w:pPr>
        <w:pStyle w:val="Lijstalinea"/>
        <w:numPr>
          <w:ilvl w:val="0"/>
          <w:numId w:val="2"/>
        </w:numPr>
        <w:jc w:val="left"/>
        <w:rPr>
          <w:rFonts w:cstheme="minorHAnsi"/>
          <w:lang w:val="nl-NL"/>
        </w:rPr>
      </w:pPr>
      <w:r w:rsidRPr="00CE37D9">
        <w:rPr>
          <w:rFonts w:cstheme="minorHAnsi"/>
          <w:lang w:val="nl-NL"/>
        </w:rPr>
        <w:t xml:space="preserve">Bij de opname </w:t>
      </w:r>
      <w:r w:rsidR="00CE37D9" w:rsidRPr="00CE37D9">
        <w:rPr>
          <w:rFonts w:cstheme="minorHAnsi"/>
          <w:lang w:val="nl-NL"/>
        </w:rPr>
        <w:t xml:space="preserve">wordt gevraagd naar </w:t>
      </w:r>
      <w:r w:rsidRPr="00CE37D9">
        <w:rPr>
          <w:rFonts w:cstheme="minorHAnsi"/>
          <w:lang w:val="nl-NL"/>
        </w:rPr>
        <w:t xml:space="preserve">de </w:t>
      </w:r>
      <w:r w:rsidR="00CE37D9" w:rsidRPr="00CE37D9">
        <w:rPr>
          <w:rFonts w:cstheme="minorHAnsi"/>
          <w:lang w:val="nl-NL"/>
        </w:rPr>
        <w:t>contact</w:t>
      </w:r>
      <w:r w:rsidRPr="00CE37D9">
        <w:rPr>
          <w:rFonts w:cstheme="minorHAnsi"/>
          <w:lang w:val="nl-NL"/>
        </w:rPr>
        <w:t xml:space="preserve">gegevens </w:t>
      </w:r>
      <w:r w:rsidR="00CE37D9" w:rsidRPr="00CE37D9">
        <w:rPr>
          <w:rFonts w:cstheme="minorHAnsi"/>
          <w:lang w:val="nl-NL"/>
        </w:rPr>
        <w:t xml:space="preserve">van de huisarts en </w:t>
      </w:r>
      <w:r w:rsidRPr="00CE37D9">
        <w:rPr>
          <w:rFonts w:cstheme="minorHAnsi"/>
          <w:lang w:val="nl-NL"/>
        </w:rPr>
        <w:t xml:space="preserve">van de betrokken eerstelijnszorgverstrekkers. Bij opname vanuit een bestaande zorgsituatie tracht </w:t>
      </w:r>
      <w:r w:rsidR="00CE37D9" w:rsidRPr="00CE37D9">
        <w:rPr>
          <w:rFonts w:cstheme="minorHAnsi"/>
          <w:lang w:val="nl-NL"/>
        </w:rPr>
        <w:t>het ziekenhuis</w:t>
      </w:r>
      <w:r w:rsidRPr="00CE37D9">
        <w:rPr>
          <w:rFonts w:cstheme="minorHAnsi"/>
          <w:lang w:val="nl-NL"/>
        </w:rPr>
        <w:t xml:space="preserve"> de betrokken eerstelijnszorgverstrekkers de daaropvolgende werkdag te verwittigen.</w:t>
      </w:r>
      <w:r w:rsidR="003E2829" w:rsidRPr="00CE37D9">
        <w:rPr>
          <w:rFonts w:cstheme="minorHAnsi"/>
          <w:lang w:val="nl-NL"/>
        </w:rPr>
        <w:t xml:space="preserve"> </w:t>
      </w:r>
      <w:r w:rsidR="00CE37D9" w:rsidRPr="00CE37D9">
        <w:rPr>
          <w:rFonts w:cstheme="minorHAnsi"/>
          <w:lang w:val="nl-NL"/>
        </w:rPr>
        <w:t>Een volledige anamnese van de thuissituatie wordt, met ondersteuning van diverse diensten in het ziekenhuis, afgenomen</w:t>
      </w:r>
      <w:r w:rsidR="00CE37D9">
        <w:rPr>
          <w:rFonts w:cstheme="minorHAnsi"/>
          <w:lang w:val="nl-NL"/>
        </w:rPr>
        <w:t xml:space="preserve">, indien dit relevant is voor het </w:t>
      </w:r>
      <w:proofErr w:type="spellStart"/>
      <w:r w:rsidR="00CE37D9">
        <w:rPr>
          <w:rFonts w:cstheme="minorHAnsi"/>
          <w:lang w:val="nl-NL"/>
        </w:rPr>
        <w:t>zorgtraject</w:t>
      </w:r>
      <w:proofErr w:type="spellEnd"/>
      <w:r w:rsidR="00CE37D9">
        <w:rPr>
          <w:rFonts w:cstheme="minorHAnsi"/>
          <w:lang w:val="nl-NL"/>
        </w:rPr>
        <w:t xml:space="preserve"> van de patiënt</w:t>
      </w:r>
      <w:r w:rsidR="00CE37D9" w:rsidRPr="00CE37D9">
        <w:rPr>
          <w:rFonts w:cstheme="minorHAnsi"/>
          <w:lang w:val="nl-NL"/>
        </w:rPr>
        <w:t>.</w:t>
      </w:r>
      <w:r w:rsidR="00322750">
        <w:rPr>
          <w:rFonts w:cstheme="minorHAnsi"/>
          <w:lang w:val="nl-NL"/>
        </w:rPr>
        <w:t xml:space="preserve"> </w:t>
      </w:r>
      <w:r w:rsidR="003E2829" w:rsidRPr="00CE37D9">
        <w:rPr>
          <w:rFonts w:cstheme="minorHAnsi"/>
          <w:lang w:val="nl-NL"/>
        </w:rPr>
        <w:t xml:space="preserve">Het ziekenhuis </w:t>
      </w:r>
      <w:r w:rsidR="00CE37D9" w:rsidRPr="00CE37D9">
        <w:rPr>
          <w:rFonts w:cstheme="minorHAnsi"/>
          <w:lang w:val="nl-NL"/>
        </w:rPr>
        <w:t>duidt een verantwoordelijke (dienst) aan die in</w:t>
      </w:r>
      <w:r w:rsidR="00EC6F3C">
        <w:rPr>
          <w:rFonts w:cstheme="minorHAnsi"/>
          <w:lang w:val="nl-NL"/>
        </w:rPr>
        <w:t xml:space="preserve"> </w:t>
      </w:r>
      <w:r w:rsidR="00CE37D9" w:rsidRPr="00CE37D9">
        <w:rPr>
          <w:rFonts w:cstheme="minorHAnsi"/>
          <w:lang w:val="nl-NL"/>
        </w:rPr>
        <w:t>staat voor deze ta</w:t>
      </w:r>
      <w:r w:rsidR="00CE37D9">
        <w:rPr>
          <w:rFonts w:cstheme="minorHAnsi"/>
          <w:lang w:val="nl-NL"/>
        </w:rPr>
        <w:t>ken</w:t>
      </w:r>
      <w:r w:rsidR="00CE37D9" w:rsidRPr="00CE37D9">
        <w:rPr>
          <w:rFonts w:cstheme="minorHAnsi"/>
          <w:lang w:val="nl-NL"/>
        </w:rPr>
        <w:t xml:space="preserve">. </w:t>
      </w:r>
    </w:p>
    <w:p w14:paraId="1AAAF0C6" w14:textId="43EA34E0" w:rsidR="008D289B" w:rsidRPr="008D289B" w:rsidRDefault="008D289B" w:rsidP="008D289B">
      <w:pPr>
        <w:pStyle w:val="Lijstalinea"/>
        <w:numPr>
          <w:ilvl w:val="0"/>
          <w:numId w:val="2"/>
        </w:numPr>
        <w:jc w:val="left"/>
        <w:rPr>
          <w:rFonts w:cstheme="minorHAnsi"/>
          <w:lang w:val="nl-NL"/>
        </w:rPr>
      </w:pPr>
      <w:r>
        <w:rPr>
          <w:rFonts w:cstheme="minorHAnsi"/>
          <w:lang w:val="nl-NL"/>
        </w:rPr>
        <w:t>De sociale dienst van het ziekenhuis start vanaf de opname het ontslagmanagement op, met een bijzondere aandacht voor patiënten met een complexe zorgsituatie, om een uitgebreide inschatting te maken van de situatie van de patiënt gedurende het hele zorgproces.</w:t>
      </w:r>
    </w:p>
    <w:p w14:paraId="7695735E" w14:textId="2EC0016E" w:rsidR="00465110" w:rsidRDefault="00465110" w:rsidP="00465110">
      <w:pPr>
        <w:pStyle w:val="Lijstalinea"/>
        <w:numPr>
          <w:ilvl w:val="0"/>
          <w:numId w:val="2"/>
        </w:numPr>
        <w:jc w:val="left"/>
        <w:rPr>
          <w:rFonts w:cstheme="minorHAnsi"/>
          <w:lang w:val="nl-NL"/>
        </w:rPr>
      </w:pPr>
      <w:r w:rsidRPr="00465110">
        <w:rPr>
          <w:rFonts w:cstheme="minorHAnsi"/>
          <w:lang w:val="nl-NL"/>
        </w:rPr>
        <w:t xml:space="preserve">Bericht van opname via </w:t>
      </w:r>
      <w:proofErr w:type="spellStart"/>
      <w:r w:rsidRPr="00465110">
        <w:rPr>
          <w:rFonts w:cstheme="minorHAnsi"/>
          <w:lang w:val="nl-NL"/>
        </w:rPr>
        <w:t>eHealthBox</w:t>
      </w:r>
      <w:proofErr w:type="spellEnd"/>
      <w:r w:rsidRPr="00465110">
        <w:rPr>
          <w:rFonts w:cstheme="minorHAnsi"/>
          <w:lang w:val="nl-NL"/>
        </w:rPr>
        <w:t xml:space="preserve"> met vermelding van de eenheid, de kamer en de verantwoordelijke arts in het ziekenhuis.</w:t>
      </w:r>
    </w:p>
    <w:p w14:paraId="6AF4B473" w14:textId="3CB80539" w:rsidR="00EC6F3C" w:rsidRDefault="008D289B" w:rsidP="00EC6F3C">
      <w:pPr>
        <w:pStyle w:val="Lijstalinea"/>
        <w:jc w:val="left"/>
        <w:rPr>
          <w:rFonts w:cstheme="minorHAnsi"/>
          <w:lang w:val="nl-NL"/>
        </w:rPr>
      </w:pPr>
      <w:r w:rsidRPr="00CE37D9">
        <w:rPr>
          <w:rFonts w:cstheme="minorHAnsi"/>
          <w:lang w:val="nl-NL"/>
        </w:rPr>
        <w:t>Het ziekenhuis behoudt zo veel mogelijk de medicatie die de patiënt reeds nam voor de opname</w:t>
      </w:r>
      <w:r w:rsidR="00CE37D9">
        <w:rPr>
          <w:rFonts w:cstheme="minorHAnsi"/>
          <w:lang w:val="nl-NL"/>
        </w:rPr>
        <w:t>, indien dit mogelijk is volgens het ziekenhuisformularium</w:t>
      </w:r>
      <w:r w:rsidRPr="00CE37D9">
        <w:rPr>
          <w:rFonts w:cstheme="minorHAnsi"/>
          <w:lang w:val="nl-NL"/>
        </w:rPr>
        <w:t xml:space="preserve"> </w:t>
      </w:r>
      <w:r w:rsidR="00CE37D9">
        <w:rPr>
          <w:rFonts w:cstheme="minorHAnsi"/>
          <w:lang w:val="nl-NL"/>
        </w:rPr>
        <w:t xml:space="preserve">Het ziekenhuis kan aan de patiënt </w:t>
      </w:r>
      <w:r w:rsidR="00EE7D90">
        <w:rPr>
          <w:rFonts w:cstheme="minorHAnsi"/>
          <w:lang w:val="nl-NL"/>
        </w:rPr>
        <w:t xml:space="preserve">of zijn familie </w:t>
      </w:r>
      <w:r w:rsidR="00CE37D9">
        <w:rPr>
          <w:rFonts w:cstheme="minorHAnsi"/>
          <w:lang w:val="nl-NL"/>
        </w:rPr>
        <w:t xml:space="preserve">vragen om </w:t>
      </w:r>
      <w:r w:rsidR="00EE7D90">
        <w:rPr>
          <w:rFonts w:cstheme="minorHAnsi"/>
          <w:lang w:val="nl-NL"/>
        </w:rPr>
        <w:t xml:space="preserve">de thuismedicatie mee te brengen om een beter zicht te krijgen op de thuismedicatie, in het geval er geen actuele medicatielijst beschikbaar is. </w:t>
      </w:r>
    </w:p>
    <w:p w14:paraId="7AAD267B" w14:textId="77777777" w:rsidR="00EC6F3C" w:rsidRPr="00465110" w:rsidRDefault="00EC6F3C" w:rsidP="00EC6F3C">
      <w:pPr>
        <w:pStyle w:val="Lijstalinea"/>
        <w:jc w:val="left"/>
        <w:rPr>
          <w:rFonts w:cstheme="minorHAnsi"/>
          <w:lang w:val="nl-NL"/>
        </w:rPr>
      </w:pPr>
    </w:p>
    <w:p w14:paraId="5E77C60C" w14:textId="77777777" w:rsidR="00CC530C" w:rsidRPr="00CE37D9" w:rsidRDefault="00C61BCB" w:rsidP="00EC6F3C">
      <w:pPr>
        <w:jc w:val="left"/>
        <w:rPr>
          <w:rFonts w:cstheme="minorHAnsi"/>
          <w:b/>
          <w:u w:val="single"/>
          <w:lang w:val="nl-NL"/>
        </w:rPr>
      </w:pPr>
      <w:r w:rsidRPr="00CE37D9">
        <w:rPr>
          <w:rFonts w:cstheme="minorHAnsi"/>
          <w:b/>
          <w:u w:val="single"/>
          <w:lang w:val="nl-NL"/>
        </w:rPr>
        <w:t>Art. 3</w:t>
      </w:r>
      <w:r w:rsidR="00350A83" w:rsidRPr="00CE37D9">
        <w:rPr>
          <w:rFonts w:cstheme="minorHAnsi"/>
          <w:b/>
          <w:u w:val="single"/>
          <w:lang w:val="nl-NL"/>
        </w:rPr>
        <w:t>.3</w:t>
      </w:r>
      <w:r w:rsidR="00CC530C" w:rsidRPr="00CE37D9">
        <w:rPr>
          <w:rFonts w:cstheme="minorHAnsi"/>
          <w:b/>
          <w:u w:val="single"/>
          <w:lang w:val="nl-NL"/>
        </w:rPr>
        <w:t xml:space="preserve"> Verblijf in het ziekenhuis</w:t>
      </w:r>
    </w:p>
    <w:p w14:paraId="33F59F97" w14:textId="77777777" w:rsidR="00891899" w:rsidRPr="00B74FF9" w:rsidRDefault="001F4B51" w:rsidP="003B636E">
      <w:pPr>
        <w:jc w:val="left"/>
        <w:rPr>
          <w:rFonts w:cstheme="minorHAnsi"/>
          <w:lang w:val="nl-NL"/>
        </w:rPr>
      </w:pPr>
      <w:r w:rsidRPr="00B74FF9">
        <w:rPr>
          <w:rFonts w:cstheme="minorHAnsi"/>
          <w:lang w:val="nl-NL"/>
        </w:rPr>
        <w:t>Met</w:t>
      </w:r>
      <w:r w:rsidR="00891899" w:rsidRPr="00B74FF9">
        <w:rPr>
          <w:rFonts w:cstheme="minorHAnsi"/>
          <w:lang w:val="nl-NL"/>
        </w:rPr>
        <w:t xml:space="preserve"> betrekking tot het verblijf van de patiënt in het ziekenhuis </w:t>
      </w:r>
      <w:r w:rsidRPr="00B74FF9">
        <w:rPr>
          <w:rFonts w:cstheme="minorHAnsi"/>
          <w:lang w:val="nl-NL"/>
        </w:rPr>
        <w:t xml:space="preserve">streven de partijen </w:t>
      </w:r>
      <w:r w:rsidR="00891899" w:rsidRPr="00B74FF9">
        <w:rPr>
          <w:rFonts w:cstheme="minorHAnsi"/>
          <w:lang w:val="nl-NL"/>
        </w:rPr>
        <w:t xml:space="preserve">de volgende afspraken </w:t>
      </w:r>
      <w:r w:rsidRPr="00B74FF9">
        <w:rPr>
          <w:rFonts w:cstheme="minorHAnsi"/>
          <w:lang w:val="nl-NL"/>
        </w:rPr>
        <w:t>na:</w:t>
      </w:r>
      <w:r w:rsidR="00891899" w:rsidRPr="00B74FF9">
        <w:rPr>
          <w:rFonts w:cstheme="minorHAnsi"/>
          <w:lang w:val="nl-NL"/>
        </w:rPr>
        <w:t xml:space="preserve"> </w:t>
      </w:r>
    </w:p>
    <w:p w14:paraId="70F8268A" w14:textId="77777777" w:rsidR="00891899" w:rsidRPr="00B74FF9" w:rsidRDefault="00891899" w:rsidP="003B636E">
      <w:pPr>
        <w:pStyle w:val="Kop2"/>
        <w:jc w:val="left"/>
        <w:rPr>
          <w:rFonts w:asciiTheme="minorHAnsi" w:eastAsiaTheme="minorHAnsi" w:hAnsiTheme="minorHAnsi" w:cstheme="minorHAnsi"/>
          <w:b/>
          <w:color w:val="auto"/>
          <w:sz w:val="20"/>
          <w:szCs w:val="22"/>
          <w:u w:val="single"/>
          <w:lang w:val="nl-NL"/>
        </w:rPr>
      </w:pPr>
      <w:r w:rsidRPr="00B74FF9">
        <w:rPr>
          <w:rFonts w:asciiTheme="minorHAnsi" w:eastAsiaTheme="minorHAnsi" w:hAnsiTheme="minorHAnsi" w:cstheme="minorHAnsi"/>
          <w:b/>
          <w:color w:val="auto"/>
          <w:sz w:val="20"/>
          <w:szCs w:val="22"/>
          <w:u w:val="single"/>
          <w:lang w:val="nl-NL"/>
        </w:rPr>
        <w:t>Taken van de ziekenhuisarts</w:t>
      </w:r>
      <w:r w:rsidR="00DF4F17" w:rsidRPr="00B74FF9">
        <w:rPr>
          <w:rFonts w:asciiTheme="minorHAnsi" w:eastAsiaTheme="minorHAnsi" w:hAnsiTheme="minorHAnsi" w:cstheme="minorHAnsi"/>
          <w:b/>
          <w:color w:val="auto"/>
          <w:sz w:val="20"/>
          <w:szCs w:val="22"/>
          <w:u w:val="single"/>
          <w:lang w:val="nl-NL"/>
        </w:rPr>
        <w:t xml:space="preserve"> </w:t>
      </w:r>
    </w:p>
    <w:p w14:paraId="7AEB6F4B" w14:textId="77777777" w:rsidR="00891899" w:rsidRPr="00B74FF9" w:rsidRDefault="00891899" w:rsidP="003B636E">
      <w:pPr>
        <w:pStyle w:val="Lijstalinea"/>
        <w:numPr>
          <w:ilvl w:val="0"/>
          <w:numId w:val="2"/>
        </w:numPr>
        <w:jc w:val="left"/>
        <w:rPr>
          <w:rFonts w:cstheme="minorHAnsi"/>
          <w:lang w:val="nl-NL"/>
        </w:rPr>
      </w:pPr>
      <w:r w:rsidRPr="00B74FF9">
        <w:rPr>
          <w:rFonts w:cstheme="minorHAnsi"/>
          <w:lang w:val="nl-NL"/>
        </w:rPr>
        <w:t>De behandelende arts informeert en overlegt met de patiënt over de medische informatie en het zorgproces.</w:t>
      </w:r>
    </w:p>
    <w:p w14:paraId="3519977E" w14:textId="25F7E444" w:rsidR="00BF49B6" w:rsidRPr="00B74FF9" w:rsidRDefault="00BF49B6" w:rsidP="003B636E">
      <w:pPr>
        <w:pStyle w:val="Lijstalinea"/>
        <w:numPr>
          <w:ilvl w:val="0"/>
          <w:numId w:val="2"/>
        </w:numPr>
        <w:jc w:val="left"/>
        <w:rPr>
          <w:rFonts w:cstheme="minorHAnsi"/>
          <w:lang w:val="nl-NL"/>
        </w:rPr>
      </w:pPr>
      <w:r w:rsidRPr="00B74FF9">
        <w:rPr>
          <w:rFonts w:cstheme="minorHAnsi"/>
          <w:lang w:val="nl-NL"/>
        </w:rPr>
        <w:t>De behandelende arts informeert de huisarts over de</w:t>
      </w:r>
      <w:r w:rsidR="00DB01AF">
        <w:rPr>
          <w:rFonts w:cstheme="minorHAnsi"/>
          <w:lang w:val="nl-NL"/>
        </w:rPr>
        <w:t xml:space="preserve"> opname</w:t>
      </w:r>
      <w:r w:rsidR="00465110">
        <w:rPr>
          <w:rFonts w:cstheme="minorHAnsi"/>
          <w:lang w:val="nl-NL"/>
        </w:rPr>
        <w:t xml:space="preserve"> (voorlopige verslaggeving na opname: onmiddellijk; verslaggeving na hospitalisatie: maximaal </w:t>
      </w:r>
      <w:r w:rsidR="00D85494">
        <w:rPr>
          <w:rFonts w:cstheme="minorHAnsi"/>
          <w:lang w:val="nl-NL"/>
        </w:rPr>
        <w:t xml:space="preserve">na </w:t>
      </w:r>
      <w:r w:rsidR="00465110">
        <w:rPr>
          <w:rFonts w:cstheme="minorHAnsi"/>
          <w:lang w:val="nl-NL"/>
        </w:rPr>
        <w:t>1 week)</w:t>
      </w:r>
    </w:p>
    <w:p w14:paraId="31D5915E" w14:textId="77777777" w:rsidR="00C00ECD" w:rsidRPr="00B74FF9" w:rsidRDefault="00C00ECD" w:rsidP="00C00ECD">
      <w:pPr>
        <w:pStyle w:val="Lijstalinea"/>
        <w:numPr>
          <w:ilvl w:val="0"/>
          <w:numId w:val="2"/>
        </w:numPr>
        <w:jc w:val="left"/>
        <w:rPr>
          <w:rFonts w:cstheme="minorHAnsi"/>
          <w:lang w:val="nl-NL"/>
        </w:rPr>
      </w:pPr>
      <w:r w:rsidRPr="00B74FF9">
        <w:rPr>
          <w:rFonts w:cstheme="minorHAnsi"/>
          <w:lang w:val="nl-NL"/>
        </w:rPr>
        <w:t>De behandelende arts overlegt</w:t>
      </w:r>
      <w:r w:rsidR="00DB01AF">
        <w:rPr>
          <w:rFonts w:cstheme="minorHAnsi"/>
          <w:lang w:val="nl-NL"/>
        </w:rPr>
        <w:t xml:space="preserve"> zo</w:t>
      </w:r>
      <w:r w:rsidR="00F066D0">
        <w:rPr>
          <w:rFonts w:cstheme="minorHAnsi"/>
          <w:lang w:val="nl-NL"/>
        </w:rPr>
        <w:t xml:space="preserve"> </w:t>
      </w:r>
      <w:r w:rsidR="00DB01AF">
        <w:rPr>
          <w:rFonts w:cstheme="minorHAnsi"/>
          <w:lang w:val="nl-NL"/>
        </w:rPr>
        <w:t>nodig</w:t>
      </w:r>
      <w:r w:rsidRPr="00B74FF9">
        <w:rPr>
          <w:rFonts w:cstheme="minorHAnsi"/>
          <w:lang w:val="nl-NL"/>
        </w:rPr>
        <w:t xml:space="preserve"> met de huisarts</w:t>
      </w:r>
      <w:r w:rsidR="009E6292">
        <w:rPr>
          <w:rFonts w:cstheme="minorHAnsi"/>
          <w:lang w:val="nl-NL"/>
        </w:rPr>
        <w:t>,</w:t>
      </w:r>
      <w:r w:rsidRPr="00B74FF9">
        <w:rPr>
          <w:rFonts w:cstheme="minorHAnsi"/>
          <w:lang w:val="nl-NL"/>
        </w:rPr>
        <w:t xml:space="preserve"> </w:t>
      </w:r>
      <w:r w:rsidR="00DB01AF">
        <w:rPr>
          <w:rFonts w:cstheme="minorHAnsi"/>
          <w:lang w:val="nl-NL"/>
        </w:rPr>
        <w:t>zeker</w:t>
      </w:r>
      <w:r w:rsidRPr="00B74FF9">
        <w:rPr>
          <w:rFonts w:cstheme="minorHAnsi"/>
          <w:lang w:val="nl-NL"/>
        </w:rPr>
        <w:t xml:space="preserve"> </w:t>
      </w:r>
      <w:r w:rsidR="00DB01AF">
        <w:rPr>
          <w:rFonts w:cstheme="minorHAnsi"/>
          <w:lang w:val="nl-NL"/>
        </w:rPr>
        <w:t xml:space="preserve">over </w:t>
      </w:r>
      <w:r w:rsidRPr="00B74FF9">
        <w:rPr>
          <w:rFonts w:cstheme="minorHAnsi"/>
          <w:lang w:val="nl-NL"/>
        </w:rPr>
        <w:t xml:space="preserve">de verderzetting van de behandeling en </w:t>
      </w:r>
      <w:r w:rsidR="001F4B51" w:rsidRPr="00B74FF9">
        <w:rPr>
          <w:rFonts w:cstheme="minorHAnsi"/>
          <w:lang w:val="nl-NL"/>
        </w:rPr>
        <w:t xml:space="preserve">de </w:t>
      </w:r>
      <w:r w:rsidRPr="00B74FF9">
        <w:rPr>
          <w:rFonts w:cstheme="minorHAnsi"/>
          <w:lang w:val="nl-NL"/>
        </w:rPr>
        <w:t>overschakeling naar comfort- of palliatieve zorg.</w:t>
      </w:r>
    </w:p>
    <w:p w14:paraId="69369FC2" w14:textId="77777777" w:rsidR="00891899" w:rsidRPr="00B74FF9" w:rsidRDefault="00BF49B6" w:rsidP="00C00ECD">
      <w:pPr>
        <w:pStyle w:val="Lijstalinea"/>
        <w:numPr>
          <w:ilvl w:val="0"/>
          <w:numId w:val="2"/>
        </w:numPr>
        <w:jc w:val="left"/>
        <w:rPr>
          <w:rFonts w:cstheme="minorHAnsi"/>
          <w:lang w:val="nl-NL"/>
        </w:rPr>
      </w:pPr>
      <w:r w:rsidRPr="00B74FF9">
        <w:rPr>
          <w:rFonts w:cstheme="minorHAnsi"/>
          <w:lang w:val="nl-NL"/>
        </w:rPr>
        <w:t>De behandelend arts pleegt ook overleg met de huisarts wanneer de patiënt niet kan terugkeren naar zijn thuismilieu, zoals bij opname in een woon- en zorgcentrum of een revalidatiecentrum, bij overlijden, enz.</w:t>
      </w:r>
      <w:r w:rsidR="00C00ECD" w:rsidRPr="00B74FF9">
        <w:rPr>
          <w:rFonts w:cstheme="minorHAnsi"/>
          <w:lang w:val="nl-NL"/>
        </w:rPr>
        <w:t xml:space="preserve"> </w:t>
      </w:r>
    </w:p>
    <w:p w14:paraId="6F9BC2CB" w14:textId="77777777" w:rsidR="00891899" w:rsidRPr="00B74FF9" w:rsidRDefault="00891899" w:rsidP="003B636E">
      <w:pPr>
        <w:pStyle w:val="Kop2"/>
        <w:jc w:val="left"/>
        <w:rPr>
          <w:rFonts w:asciiTheme="minorHAnsi" w:eastAsiaTheme="minorHAnsi" w:hAnsiTheme="minorHAnsi" w:cstheme="minorHAnsi"/>
          <w:b/>
          <w:color w:val="auto"/>
          <w:sz w:val="20"/>
          <w:szCs w:val="22"/>
          <w:u w:val="single"/>
          <w:lang w:val="nl-NL"/>
        </w:rPr>
      </w:pPr>
      <w:r w:rsidRPr="00B74FF9">
        <w:rPr>
          <w:rFonts w:asciiTheme="minorHAnsi" w:eastAsiaTheme="minorHAnsi" w:hAnsiTheme="minorHAnsi" w:cstheme="minorHAnsi"/>
          <w:b/>
          <w:color w:val="auto"/>
          <w:sz w:val="20"/>
          <w:szCs w:val="22"/>
          <w:u w:val="single"/>
          <w:lang w:val="nl-NL"/>
        </w:rPr>
        <w:lastRenderedPageBreak/>
        <w:t>Taken van de huisarts</w:t>
      </w:r>
    </w:p>
    <w:p w14:paraId="458CE679" w14:textId="13BA937A" w:rsidR="00891899" w:rsidRPr="00B74FF9" w:rsidRDefault="00891899" w:rsidP="003B636E">
      <w:pPr>
        <w:pStyle w:val="Lijstalinea"/>
        <w:numPr>
          <w:ilvl w:val="0"/>
          <w:numId w:val="2"/>
        </w:numPr>
        <w:jc w:val="left"/>
        <w:rPr>
          <w:rFonts w:cstheme="minorHAnsi"/>
          <w:lang w:val="nl-NL"/>
        </w:rPr>
      </w:pPr>
      <w:r w:rsidRPr="00B74FF9">
        <w:rPr>
          <w:rFonts w:cstheme="minorHAnsi"/>
          <w:lang w:val="nl-NL"/>
        </w:rPr>
        <w:t xml:space="preserve">Indien nodig brengt de huisarts </w:t>
      </w:r>
      <w:r w:rsidR="00EE7D90">
        <w:rPr>
          <w:rFonts w:cstheme="minorHAnsi"/>
          <w:lang w:val="nl-NL"/>
        </w:rPr>
        <w:t xml:space="preserve">en/of  de arts-specialist  </w:t>
      </w:r>
      <w:r w:rsidRPr="00B74FF9">
        <w:rPr>
          <w:rFonts w:cstheme="minorHAnsi"/>
          <w:lang w:val="nl-NL"/>
        </w:rPr>
        <w:t>de mantelzorger of</w:t>
      </w:r>
      <w:r w:rsidR="00196744" w:rsidRPr="00B74FF9">
        <w:rPr>
          <w:rFonts w:cstheme="minorHAnsi"/>
          <w:lang w:val="nl-NL"/>
        </w:rPr>
        <w:t xml:space="preserve"> betrokken zorgverlener in de thuissituatie op de hoogte van het verloop van het zorgproces van de patiënt. </w:t>
      </w:r>
    </w:p>
    <w:p w14:paraId="49728C32" w14:textId="77777777" w:rsidR="00F277EC" w:rsidRPr="00B74FF9" w:rsidRDefault="00C61BCB" w:rsidP="003B636E">
      <w:pPr>
        <w:jc w:val="left"/>
        <w:rPr>
          <w:rFonts w:cstheme="minorHAnsi"/>
          <w:b/>
          <w:u w:val="single"/>
          <w:lang w:val="nl-NL"/>
        </w:rPr>
      </w:pPr>
      <w:r w:rsidRPr="00B74FF9">
        <w:rPr>
          <w:rFonts w:cstheme="minorHAnsi"/>
          <w:b/>
          <w:u w:val="single"/>
          <w:lang w:val="nl-NL"/>
        </w:rPr>
        <w:t>Art. 3</w:t>
      </w:r>
      <w:r w:rsidR="00350A83" w:rsidRPr="00B74FF9">
        <w:rPr>
          <w:rFonts w:cstheme="minorHAnsi"/>
          <w:b/>
          <w:u w:val="single"/>
          <w:lang w:val="nl-NL"/>
        </w:rPr>
        <w:t>.4</w:t>
      </w:r>
      <w:r w:rsidR="00CC530C" w:rsidRPr="00B74FF9">
        <w:rPr>
          <w:rFonts w:cstheme="minorHAnsi"/>
          <w:b/>
          <w:u w:val="single"/>
          <w:lang w:val="nl-NL"/>
        </w:rPr>
        <w:t xml:space="preserve"> Ontslag uit het ziekenhuis</w:t>
      </w:r>
    </w:p>
    <w:p w14:paraId="4A7924A4" w14:textId="77777777" w:rsidR="00F37A22" w:rsidRPr="00B74FF9" w:rsidRDefault="001F4B51" w:rsidP="003B636E">
      <w:pPr>
        <w:jc w:val="left"/>
        <w:rPr>
          <w:rFonts w:cstheme="minorHAnsi"/>
          <w:lang w:val="nl-NL"/>
        </w:rPr>
      </w:pPr>
      <w:r w:rsidRPr="00B74FF9">
        <w:rPr>
          <w:rFonts w:cstheme="minorHAnsi"/>
          <w:lang w:val="nl-NL"/>
        </w:rPr>
        <w:t>Met</w:t>
      </w:r>
      <w:r w:rsidR="00042ACF" w:rsidRPr="00B74FF9">
        <w:rPr>
          <w:rFonts w:cstheme="minorHAnsi"/>
          <w:lang w:val="nl-NL"/>
        </w:rPr>
        <w:t xml:space="preserve"> betrekking tot het ontslagmanagement </w:t>
      </w:r>
      <w:r w:rsidR="00484DC2" w:rsidRPr="00B74FF9">
        <w:rPr>
          <w:rFonts w:cstheme="minorHAnsi"/>
          <w:lang w:val="nl-NL"/>
        </w:rPr>
        <w:t xml:space="preserve">streven de partijen </w:t>
      </w:r>
      <w:r w:rsidR="00042ACF" w:rsidRPr="00B74FF9">
        <w:rPr>
          <w:rFonts w:cstheme="minorHAnsi"/>
          <w:lang w:val="nl-NL"/>
        </w:rPr>
        <w:t>de volgende afspraken na</w:t>
      </w:r>
      <w:r w:rsidR="00484DC2" w:rsidRPr="00B74FF9">
        <w:rPr>
          <w:rFonts w:cstheme="minorHAnsi"/>
          <w:lang w:val="nl-NL"/>
        </w:rPr>
        <w:t>:</w:t>
      </w:r>
      <w:r w:rsidR="00042ACF" w:rsidRPr="00B74FF9">
        <w:rPr>
          <w:rFonts w:cstheme="minorHAnsi"/>
          <w:lang w:val="nl-NL"/>
        </w:rPr>
        <w:t xml:space="preserve"> </w:t>
      </w:r>
    </w:p>
    <w:p w14:paraId="247F968D" w14:textId="77777777" w:rsidR="00CD2B68" w:rsidRPr="00B74FF9" w:rsidRDefault="00CD2B68" w:rsidP="00CD2B68">
      <w:pPr>
        <w:pStyle w:val="Tekstopmerking"/>
        <w:rPr>
          <w:rFonts w:asciiTheme="minorHAnsi" w:eastAsiaTheme="minorHAnsi" w:hAnsiTheme="minorHAnsi" w:cstheme="minorHAnsi"/>
          <w:sz w:val="22"/>
          <w:szCs w:val="22"/>
          <w:lang w:eastAsia="en-US"/>
        </w:rPr>
      </w:pPr>
      <w:r w:rsidRPr="00B74FF9">
        <w:rPr>
          <w:rFonts w:asciiTheme="minorHAnsi" w:eastAsiaTheme="minorHAnsi" w:hAnsiTheme="minorHAnsi" w:cstheme="minorHAnsi"/>
          <w:sz w:val="22"/>
          <w:szCs w:val="22"/>
          <w:lang w:eastAsia="en-US"/>
        </w:rPr>
        <w:t xml:space="preserve">De zorgverstrekkers in het ziekenhuis bereiden het ontslag van de patiënt goed voor. Ze bieden waar </w:t>
      </w:r>
      <w:r w:rsidR="00F066D0" w:rsidRPr="00B74FF9">
        <w:rPr>
          <w:rFonts w:asciiTheme="minorHAnsi" w:eastAsiaTheme="minorHAnsi" w:hAnsiTheme="minorHAnsi" w:cstheme="minorHAnsi"/>
          <w:sz w:val="22"/>
          <w:szCs w:val="22"/>
          <w:lang w:eastAsia="en-US"/>
        </w:rPr>
        <w:t xml:space="preserve">nodig </w:t>
      </w:r>
      <w:r w:rsidR="00DB01AF">
        <w:rPr>
          <w:rFonts w:asciiTheme="minorHAnsi" w:eastAsiaTheme="minorHAnsi" w:hAnsiTheme="minorHAnsi" w:cstheme="minorHAnsi"/>
          <w:sz w:val="22"/>
          <w:szCs w:val="22"/>
          <w:lang w:eastAsia="en-US"/>
        </w:rPr>
        <w:t xml:space="preserve">en na </w:t>
      </w:r>
      <w:proofErr w:type="spellStart"/>
      <w:r w:rsidR="00DB01AF">
        <w:rPr>
          <w:rFonts w:asciiTheme="minorHAnsi" w:eastAsiaTheme="minorHAnsi" w:hAnsiTheme="minorHAnsi" w:cstheme="minorHAnsi"/>
          <w:sz w:val="22"/>
          <w:szCs w:val="22"/>
          <w:lang w:eastAsia="en-US"/>
        </w:rPr>
        <w:t>contactname</w:t>
      </w:r>
      <w:proofErr w:type="spellEnd"/>
      <w:r w:rsidR="00DB01AF">
        <w:rPr>
          <w:rFonts w:asciiTheme="minorHAnsi" w:eastAsiaTheme="minorHAnsi" w:hAnsiTheme="minorHAnsi" w:cstheme="minorHAnsi"/>
          <w:sz w:val="22"/>
          <w:szCs w:val="22"/>
          <w:lang w:eastAsia="en-US"/>
        </w:rPr>
        <w:t xml:space="preserve"> met de huisarts, </w:t>
      </w:r>
      <w:r w:rsidRPr="00B74FF9">
        <w:rPr>
          <w:rFonts w:asciiTheme="minorHAnsi" w:eastAsiaTheme="minorHAnsi" w:hAnsiTheme="minorHAnsi" w:cstheme="minorHAnsi"/>
          <w:sz w:val="22"/>
          <w:szCs w:val="22"/>
          <w:lang w:eastAsia="en-US"/>
        </w:rPr>
        <w:t xml:space="preserve">ondersteuning bij het aanvragen en voorzien van hulpmiddelen, </w:t>
      </w:r>
      <w:r w:rsidR="00DB01AF">
        <w:rPr>
          <w:rFonts w:asciiTheme="minorHAnsi" w:eastAsiaTheme="minorHAnsi" w:hAnsiTheme="minorHAnsi" w:cstheme="minorHAnsi"/>
          <w:sz w:val="22"/>
          <w:szCs w:val="22"/>
          <w:lang w:eastAsia="en-US"/>
        </w:rPr>
        <w:t>thuishulp en</w:t>
      </w:r>
      <w:r w:rsidRPr="00B74FF9">
        <w:rPr>
          <w:rFonts w:asciiTheme="minorHAnsi" w:eastAsiaTheme="minorHAnsi" w:hAnsiTheme="minorHAnsi" w:cstheme="minorHAnsi"/>
          <w:sz w:val="22"/>
          <w:szCs w:val="22"/>
          <w:lang w:eastAsia="en-US"/>
        </w:rPr>
        <w:t xml:space="preserve"> tegemoetkomingen</w:t>
      </w:r>
      <w:r w:rsidR="00DB01AF">
        <w:rPr>
          <w:rFonts w:asciiTheme="minorHAnsi" w:eastAsiaTheme="minorHAnsi" w:hAnsiTheme="minorHAnsi" w:cstheme="minorHAnsi"/>
          <w:sz w:val="22"/>
          <w:szCs w:val="22"/>
          <w:lang w:eastAsia="en-US"/>
        </w:rPr>
        <w:t xml:space="preserve">. Ze </w:t>
      </w:r>
      <w:r w:rsidRPr="00B74FF9">
        <w:rPr>
          <w:rFonts w:asciiTheme="minorHAnsi" w:eastAsiaTheme="minorHAnsi" w:hAnsiTheme="minorHAnsi" w:cstheme="minorHAnsi"/>
          <w:sz w:val="22"/>
          <w:szCs w:val="22"/>
          <w:lang w:eastAsia="en-US"/>
        </w:rPr>
        <w:t xml:space="preserve">informeren de patiënt en de eerste lijn over de mogelijke risico’s bij de terugkeer naar het thuismilieu. De sociale dienst van het ziekenhuis biedt informatie over de sociale kaart en de sociale en financiële rechten van de patiënt. </w:t>
      </w:r>
    </w:p>
    <w:p w14:paraId="4DBF5313" w14:textId="77777777" w:rsidR="00CD2B68" w:rsidRPr="00B74FF9" w:rsidRDefault="00CD2B68" w:rsidP="003B636E">
      <w:pPr>
        <w:pStyle w:val="Kop2"/>
        <w:jc w:val="left"/>
        <w:rPr>
          <w:rFonts w:asciiTheme="minorHAnsi" w:eastAsiaTheme="minorHAnsi" w:hAnsiTheme="minorHAnsi" w:cstheme="minorHAnsi"/>
          <w:b/>
          <w:color w:val="auto"/>
          <w:sz w:val="22"/>
          <w:szCs w:val="22"/>
          <w:u w:val="single"/>
          <w:lang w:val="nl-NL"/>
        </w:rPr>
      </w:pPr>
    </w:p>
    <w:p w14:paraId="3FE2CE0E" w14:textId="6D3B4BF2" w:rsidR="00042ACF" w:rsidRDefault="00042ACF" w:rsidP="003B636E">
      <w:pPr>
        <w:pStyle w:val="Kop2"/>
        <w:jc w:val="left"/>
        <w:rPr>
          <w:rFonts w:asciiTheme="minorHAnsi" w:eastAsiaTheme="minorHAnsi" w:hAnsiTheme="minorHAnsi" w:cstheme="minorHAnsi"/>
          <w:b/>
          <w:color w:val="auto"/>
          <w:sz w:val="20"/>
          <w:szCs w:val="22"/>
          <w:u w:val="single"/>
          <w:lang w:val="nl-NL"/>
        </w:rPr>
      </w:pPr>
      <w:r w:rsidRPr="00B74FF9">
        <w:rPr>
          <w:rFonts w:asciiTheme="minorHAnsi" w:eastAsiaTheme="minorHAnsi" w:hAnsiTheme="minorHAnsi" w:cstheme="minorHAnsi"/>
          <w:b/>
          <w:color w:val="auto"/>
          <w:sz w:val="20"/>
          <w:szCs w:val="22"/>
          <w:u w:val="single"/>
          <w:lang w:val="nl-NL"/>
        </w:rPr>
        <w:t>Taken van de ziekenhuisarts</w:t>
      </w:r>
      <w:r w:rsidR="00EE7D90">
        <w:rPr>
          <w:rFonts w:asciiTheme="minorHAnsi" w:eastAsiaTheme="minorHAnsi" w:hAnsiTheme="minorHAnsi" w:cstheme="minorHAnsi"/>
          <w:b/>
          <w:color w:val="auto"/>
          <w:sz w:val="20"/>
          <w:szCs w:val="22"/>
          <w:u w:val="single"/>
          <w:lang w:val="nl-NL"/>
        </w:rPr>
        <w:t xml:space="preserve"> </w:t>
      </w:r>
    </w:p>
    <w:p w14:paraId="16DD74F5" w14:textId="48DCA02A" w:rsidR="00EE7D90" w:rsidRDefault="00EE7D90" w:rsidP="00EE7D90">
      <w:pPr>
        <w:rPr>
          <w:lang w:val="nl-NL"/>
        </w:rPr>
      </w:pPr>
    </w:p>
    <w:p w14:paraId="52F937D5" w14:textId="1DED5269" w:rsidR="00EE7D90" w:rsidRPr="00C228A2" w:rsidRDefault="00EE7D90" w:rsidP="00C228A2">
      <w:pPr>
        <w:rPr>
          <w:lang w:val="nl-NL"/>
        </w:rPr>
      </w:pPr>
      <w:r>
        <w:rPr>
          <w:lang w:val="nl-NL"/>
        </w:rPr>
        <w:t xml:space="preserve">De ziekenhuisarts kan zich voor onderstaande taken laten bijstaan door de leden van het zorgteam in het ziekenhuis. </w:t>
      </w:r>
    </w:p>
    <w:p w14:paraId="7B07B3DE" w14:textId="7A5BDD16" w:rsidR="00042ACF" w:rsidRPr="00B74FF9" w:rsidRDefault="00042ACF" w:rsidP="003B636E">
      <w:pPr>
        <w:pStyle w:val="Lijstalinea"/>
        <w:numPr>
          <w:ilvl w:val="0"/>
          <w:numId w:val="2"/>
        </w:numPr>
        <w:jc w:val="left"/>
        <w:rPr>
          <w:rFonts w:cstheme="minorHAnsi"/>
          <w:lang w:val="nl-NL"/>
        </w:rPr>
      </w:pPr>
      <w:r w:rsidRPr="00B74FF9">
        <w:rPr>
          <w:rFonts w:cstheme="minorHAnsi"/>
          <w:lang w:val="nl-NL"/>
        </w:rPr>
        <w:t>De behandelende arts neemt tijdig</w:t>
      </w:r>
      <w:r w:rsidR="00DB01AF">
        <w:rPr>
          <w:rFonts w:cstheme="minorHAnsi"/>
          <w:lang w:val="nl-NL"/>
        </w:rPr>
        <w:t xml:space="preserve">, bij voorkeur </w:t>
      </w:r>
      <w:r w:rsidR="00EE7D90">
        <w:rPr>
          <w:rFonts w:cstheme="minorHAnsi"/>
          <w:lang w:val="nl-NL"/>
        </w:rPr>
        <w:t>24 uur</w:t>
      </w:r>
      <w:r w:rsidR="00F066D0">
        <w:rPr>
          <w:rFonts w:cstheme="minorHAnsi"/>
          <w:lang w:val="nl-NL"/>
        </w:rPr>
        <w:t xml:space="preserve"> vooraf</w:t>
      </w:r>
      <w:r w:rsidR="00EE7D90">
        <w:rPr>
          <w:rFonts w:cstheme="minorHAnsi"/>
          <w:lang w:val="nl-NL"/>
        </w:rPr>
        <w:t xml:space="preserve"> of zelfs vroeger bij complexe zorgsituaties</w:t>
      </w:r>
      <w:r w:rsidR="00DB01AF">
        <w:rPr>
          <w:rFonts w:cstheme="minorHAnsi"/>
          <w:lang w:val="nl-NL"/>
        </w:rPr>
        <w:t>,</w:t>
      </w:r>
      <w:r w:rsidRPr="00B74FF9">
        <w:rPr>
          <w:rFonts w:cstheme="minorHAnsi"/>
          <w:lang w:val="nl-NL"/>
        </w:rPr>
        <w:t xml:space="preserve"> initiatief tot ontslag, zodat de voorbereiding kan opgestart worden. </w:t>
      </w:r>
    </w:p>
    <w:p w14:paraId="718C421B" w14:textId="77777777" w:rsidR="00393716" w:rsidRPr="00B74FF9" w:rsidRDefault="00393716" w:rsidP="00393716">
      <w:pPr>
        <w:pStyle w:val="Lijstalinea"/>
        <w:numPr>
          <w:ilvl w:val="0"/>
          <w:numId w:val="2"/>
        </w:numPr>
        <w:jc w:val="left"/>
        <w:rPr>
          <w:rFonts w:cstheme="minorHAnsi"/>
          <w:lang w:val="nl-NL"/>
        </w:rPr>
      </w:pPr>
      <w:r w:rsidRPr="00B74FF9">
        <w:rPr>
          <w:rFonts w:cstheme="minorHAnsi"/>
          <w:lang w:val="nl-NL"/>
        </w:rPr>
        <w:t>De behandelend</w:t>
      </w:r>
      <w:r w:rsidR="00675C03" w:rsidRPr="00B74FF9">
        <w:rPr>
          <w:rFonts w:cstheme="minorHAnsi"/>
          <w:lang w:val="nl-NL"/>
        </w:rPr>
        <w:t>e</w:t>
      </w:r>
      <w:r w:rsidRPr="00B74FF9">
        <w:rPr>
          <w:rFonts w:cstheme="minorHAnsi"/>
          <w:lang w:val="nl-NL"/>
        </w:rPr>
        <w:t xml:space="preserve"> arts doet al het mogelijke om de huisarts op de hoogte te brengen van het tijdstip van ontslag, </w:t>
      </w:r>
      <w:r w:rsidR="00DB01AF">
        <w:rPr>
          <w:rFonts w:cstheme="minorHAnsi"/>
          <w:lang w:val="nl-NL"/>
        </w:rPr>
        <w:t xml:space="preserve">en dit </w:t>
      </w:r>
      <w:r w:rsidRPr="00B74FF9">
        <w:rPr>
          <w:rFonts w:cstheme="minorHAnsi"/>
          <w:lang w:val="nl-NL"/>
        </w:rPr>
        <w:t>minimum 24</w:t>
      </w:r>
      <w:r w:rsidR="00675C03" w:rsidRPr="00B74FF9">
        <w:rPr>
          <w:rFonts w:cstheme="minorHAnsi"/>
          <w:lang w:val="nl-NL"/>
        </w:rPr>
        <w:t xml:space="preserve"> uur</w:t>
      </w:r>
      <w:r w:rsidRPr="00B74FF9">
        <w:rPr>
          <w:rFonts w:cstheme="minorHAnsi"/>
          <w:lang w:val="nl-NL"/>
        </w:rPr>
        <w:t xml:space="preserve"> voor het ontslag.</w:t>
      </w:r>
    </w:p>
    <w:p w14:paraId="2CD10CC2" w14:textId="48F9DEB3" w:rsidR="00042ACF" w:rsidRPr="00B74FF9" w:rsidRDefault="00042ACF" w:rsidP="003B636E">
      <w:pPr>
        <w:pStyle w:val="Lijstalinea"/>
        <w:numPr>
          <w:ilvl w:val="0"/>
          <w:numId w:val="2"/>
        </w:numPr>
        <w:jc w:val="left"/>
        <w:rPr>
          <w:rFonts w:cstheme="minorHAnsi"/>
          <w:lang w:val="nl-NL"/>
        </w:rPr>
      </w:pPr>
      <w:r w:rsidRPr="00B74FF9">
        <w:rPr>
          <w:rFonts w:cstheme="minorHAnsi"/>
          <w:lang w:val="nl-NL"/>
        </w:rPr>
        <w:t>De behandelend</w:t>
      </w:r>
      <w:r w:rsidR="00675C03" w:rsidRPr="00B74FF9">
        <w:rPr>
          <w:rFonts w:cstheme="minorHAnsi"/>
          <w:lang w:val="nl-NL"/>
        </w:rPr>
        <w:t>e</w:t>
      </w:r>
      <w:r w:rsidRPr="00B74FF9">
        <w:rPr>
          <w:rFonts w:cstheme="minorHAnsi"/>
          <w:lang w:val="nl-NL"/>
        </w:rPr>
        <w:t xml:space="preserve"> arts stelt een ontslagbrief en </w:t>
      </w:r>
      <w:r w:rsidR="00675C03" w:rsidRPr="00B74FF9">
        <w:rPr>
          <w:rFonts w:cstheme="minorHAnsi"/>
          <w:lang w:val="nl-NL"/>
        </w:rPr>
        <w:t xml:space="preserve">de </w:t>
      </w:r>
      <w:r w:rsidRPr="00B74FF9">
        <w:rPr>
          <w:rFonts w:cstheme="minorHAnsi"/>
          <w:lang w:val="nl-NL"/>
        </w:rPr>
        <w:t>medicatielijst op voor de patiënt en de huisarts.</w:t>
      </w:r>
      <w:r w:rsidR="006149B9">
        <w:rPr>
          <w:rFonts w:cstheme="minorHAnsi"/>
          <w:lang w:val="nl-NL"/>
        </w:rPr>
        <w:t xml:space="preserve"> De ontslagbrief en de medicatielijst worden op papier aan de patiënt meegegeven en </w:t>
      </w:r>
      <w:r w:rsidR="00D85494">
        <w:rPr>
          <w:rFonts w:cstheme="minorHAnsi"/>
          <w:lang w:val="nl-NL"/>
        </w:rPr>
        <w:t xml:space="preserve">bij voorkeur elektronisch naar </w:t>
      </w:r>
      <w:r w:rsidR="006149B9">
        <w:rPr>
          <w:rFonts w:cstheme="minorHAnsi"/>
          <w:lang w:val="nl-NL"/>
        </w:rPr>
        <w:t xml:space="preserve">de huisarts </w:t>
      </w:r>
      <w:r w:rsidR="00D85494">
        <w:rPr>
          <w:rFonts w:cstheme="minorHAnsi"/>
          <w:lang w:val="nl-NL"/>
        </w:rPr>
        <w:t>verstuurd</w:t>
      </w:r>
      <w:r w:rsidR="006149B9">
        <w:rPr>
          <w:rFonts w:cstheme="minorHAnsi"/>
          <w:lang w:val="nl-NL"/>
        </w:rPr>
        <w:t>.</w:t>
      </w:r>
      <w:r w:rsidRPr="00B74FF9">
        <w:rPr>
          <w:rFonts w:cstheme="minorHAnsi"/>
          <w:lang w:val="nl-NL"/>
        </w:rPr>
        <w:t xml:space="preserve"> De medicatielijst vermeldt minstens het volgende:</w:t>
      </w:r>
    </w:p>
    <w:p w14:paraId="6AE32732" w14:textId="77777777" w:rsidR="00042ACF" w:rsidRPr="00B74FF9" w:rsidRDefault="00675C03" w:rsidP="003B636E">
      <w:pPr>
        <w:pStyle w:val="Lijstalinea"/>
        <w:numPr>
          <w:ilvl w:val="1"/>
          <w:numId w:val="2"/>
        </w:numPr>
        <w:jc w:val="left"/>
        <w:rPr>
          <w:rFonts w:cstheme="minorHAnsi"/>
          <w:lang w:val="nl-NL"/>
        </w:rPr>
      </w:pPr>
      <w:r w:rsidRPr="00B74FF9">
        <w:rPr>
          <w:rFonts w:cstheme="minorHAnsi"/>
          <w:lang w:val="nl-NL"/>
        </w:rPr>
        <w:t>n</w:t>
      </w:r>
      <w:r w:rsidR="00042ACF" w:rsidRPr="00B74FF9">
        <w:rPr>
          <w:rFonts w:cstheme="minorHAnsi"/>
          <w:lang w:val="nl-NL"/>
        </w:rPr>
        <w:t>aam van de patiënt</w:t>
      </w:r>
    </w:p>
    <w:p w14:paraId="27639643" w14:textId="77777777" w:rsidR="00042ACF" w:rsidRPr="00B74FF9" w:rsidRDefault="00675C03" w:rsidP="003B636E">
      <w:pPr>
        <w:pStyle w:val="Lijstalinea"/>
        <w:numPr>
          <w:ilvl w:val="1"/>
          <w:numId w:val="2"/>
        </w:numPr>
        <w:jc w:val="left"/>
        <w:rPr>
          <w:rFonts w:cstheme="minorHAnsi"/>
          <w:lang w:val="nl-NL"/>
        </w:rPr>
      </w:pPr>
      <w:r w:rsidRPr="00B74FF9">
        <w:rPr>
          <w:rFonts w:cstheme="minorHAnsi"/>
          <w:lang w:val="nl-NL"/>
        </w:rPr>
        <w:t>n</w:t>
      </w:r>
      <w:r w:rsidR="00042ACF" w:rsidRPr="00B74FF9">
        <w:rPr>
          <w:rFonts w:cstheme="minorHAnsi"/>
          <w:lang w:val="nl-NL"/>
        </w:rPr>
        <w:t>aam van de huisarts</w:t>
      </w:r>
    </w:p>
    <w:p w14:paraId="32884DCD" w14:textId="77777777" w:rsidR="00042ACF" w:rsidRPr="00B74FF9" w:rsidRDefault="00675C03" w:rsidP="003B636E">
      <w:pPr>
        <w:pStyle w:val="Lijstalinea"/>
        <w:numPr>
          <w:ilvl w:val="1"/>
          <w:numId w:val="2"/>
        </w:numPr>
        <w:jc w:val="left"/>
        <w:rPr>
          <w:rFonts w:cstheme="minorHAnsi"/>
          <w:lang w:val="nl-NL"/>
        </w:rPr>
      </w:pPr>
      <w:r w:rsidRPr="00B74FF9">
        <w:rPr>
          <w:rFonts w:cstheme="minorHAnsi"/>
          <w:lang w:val="nl-NL"/>
        </w:rPr>
        <w:t>n</w:t>
      </w:r>
      <w:r w:rsidR="00042ACF" w:rsidRPr="00B74FF9">
        <w:rPr>
          <w:rFonts w:cstheme="minorHAnsi"/>
          <w:lang w:val="nl-NL"/>
        </w:rPr>
        <w:t>aam van de behandelend</w:t>
      </w:r>
      <w:r w:rsidRPr="00B74FF9">
        <w:rPr>
          <w:rFonts w:cstheme="minorHAnsi"/>
          <w:lang w:val="nl-NL"/>
        </w:rPr>
        <w:t>e</w:t>
      </w:r>
      <w:r w:rsidR="00042ACF" w:rsidRPr="00B74FF9">
        <w:rPr>
          <w:rFonts w:cstheme="minorHAnsi"/>
          <w:lang w:val="nl-NL"/>
        </w:rPr>
        <w:t xml:space="preserve"> </w:t>
      </w:r>
      <w:r w:rsidR="00D37647">
        <w:rPr>
          <w:rFonts w:cstheme="minorHAnsi"/>
          <w:lang w:val="nl-NL"/>
        </w:rPr>
        <w:t>ziekenhuis</w:t>
      </w:r>
      <w:r w:rsidR="00042ACF" w:rsidRPr="00B74FF9">
        <w:rPr>
          <w:rFonts w:cstheme="minorHAnsi"/>
          <w:lang w:val="nl-NL"/>
        </w:rPr>
        <w:t>arts</w:t>
      </w:r>
    </w:p>
    <w:p w14:paraId="321D7390" w14:textId="77777777" w:rsidR="00042ACF" w:rsidRPr="00B74FF9" w:rsidRDefault="00675C03" w:rsidP="003B636E">
      <w:pPr>
        <w:pStyle w:val="Lijstalinea"/>
        <w:numPr>
          <w:ilvl w:val="1"/>
          <w:numId w:val="2"/>
        </w:numPr>
        <w:jc w:val="left"/>
        <w:rPr>
          <w:rFonts w:cstheme="minorHAnsi"/>
          <w:lang w:val="nl-NL"/>
        </w:rPr>
      </w:pPr>
      <w:r w:rsidRPr="00B74FF9">
        <w:rPr>
          <w:rFonts w:cstheme="minorHAnsi"/>
          <w:lang w:val="nl-NL"/>
        </w:rPr>
        <w:t>d</w:t>
      </w:r>
      <w:r w:rsidR="00042ACF" w:rsidRPr="00B74FF9">
        <w:rPr>
          <w:rFonts w:cstheme="minorHAnsi"/>
          <w:lang w:val="nl-NL"/>
        </w:rPr>
        <w:t>atum waarop de medicatielijst werd opgesteld</w:t>
      </w:r>
    </w:p>
    <w:p w14:paraId="2EE716BB" w14:textId="77777777" w:rsidR="00042ACF" w:rsidRPr="00B74FF9" w:rsidRDefault="00675C03" w:rsidP="003B636E">
      <w:pPr>
        <w:pStyle w:val="Lijstalinea"/>
        <w:numPr>
          <w:ilvl w:val="1"/>
          <w:numId w:val="2"/>
        </w:numPr>
        <w:jc w:val="left"/>
        <w:rPr>
          <w:rFonts w:cstheme="minorHAnsi"/>
          <w:lang w:val="nl-NL"/>
        </w:rPr>
      </w:pPr>
      <w:r w:rsidRPr="00B74FF9">
        <w:rPr>
          <w:rFonts w:cstheme="minorHAnsi"/>
          <w:lang w:val="nl-NL"/>
        </w:rPr>
        <w:t>n</w:t>
      </w:r>
      <w:r w:rsidR="00042ACF" w:rsidRPr="00B74FF9">
        <w:rPr>
          <w:rFonts w:cstheme="minorHAnsi"/>
          <w:lang w:val="nl-NL"/>
        </w:rPr>
        <w:t>aam van het geneesmiddel</w:t>
      </w:r>
    </w:p>
    <w:p w14:paraId="725FDF58" w14:textId="77777777" w:rsidR="00042ACF" w:rsidRPr="00B74FF9" w:rsidRDefault="00675C03" w:rsidP="003B636E">
      <w:pPr>
        <w:pStyle w:val="Lijstalinea"/>
        <w:numPr>
          <w:ilvl w:val="1"/>
          <w:numId w:val="2"/>
        </w:numPr>
        <w:jc w:val="left"/>
        <w:rPr>
          <w:rFonts w:cstheme="minorHAnsi"/>
          <w:lang w:val="nl-NL"/>
        </w:rPr>
      </w:pPr>
      <w:r w:rsidRPr="00B74FF9">
        <w:rPr>
          <w:rFonts w:cstheme="minorHAnsi"/>
          <w:lang w:val="nl-NL"/>
        </w:rPr>
        <w:t>d</w:t>
      </w:r>
      <w:r w:rsidR="00042ACF" w:rsidRPr="00B74FF9">
        <w:rPr>
          <w:rFonts w:cstheme="minorHAnsi"/>
          <w:lang w:val="nl-NL"/>
        </w:rPr>
        <w:t>e dosis</w:t>
      </w:r>
    </w:p>
    <w:p w14:paraId="630823E2" w14:textId="77777777" w:rsidR="00042ACF" w:rsidRPr="00B74FF9" w:rsidRDefault="00675C03" w:rsidP="003B636E">
      <w:pPr>
        <w:pStyle w:val="Lijstalinea"/>
        <w:numPr>
          <w:ilvl w:val="1"/>
          <w:numId w:val="2"/>
        </w:numPr>
        <w:jc w:val="left"/>
        <w:rPr>
          <w:rFonts w:cstheme="minorHAnsi"/>
          <w:lang w:val="nl-NL"/>
        </w:rPr>
      </w:pPr>
      <w:r w:rsidRPr="00B74FF9">
        <w:rPr>
          <w:rFonts w:cstheme="minorHAnsi"/>
          <w:lang w:val="nl-NL"/>
        </w:rPr>
        <w:t>d</w:t>
      </w:r>
      <w:r w:rsidR="00042ACF" w:rsidRPr="00B74FF9">
        <w:rPr>
          <w:rFonts w:cstheme="minorHAnsi"/>
          <w:lang w:val="nl-NL"/>
        </w:rPr>
        <w:t>e</w:t>
      </w:r>
      <w:r w:rsidR="005F6884" w:rsidRPr="00B74FF9">
        <w:rPr>
          <w:rFonts w:cstheme="minorHAnsi"/>
          <w:lang w:val="nl-NL"/>
        </w:rPr>
        <w:t xml:space="preserve"> toedieningswijze</w:t>
      </w:r>
      <w:r w:rsidR="00042ACF" w:rsidRPr="00B74FF9">
        <w:rPr>
          <w:rFonts w:cstheme="minorHAnsi"/>
          <w:lang w:val="nl-NL"/>
        </w:rPr>
        <w:t xml:space="preserve"> van het geneesmiddel</w:t>
      </w:r>
    </w:p>
    <w:p w14:paraId="4A558B1D" w14:textId="77777777" w:rsidR="00042ACF" w:rsidRPr="00B74FF9" w:rsidRDefault="00675C03" w:rsidP="003B636E">
      <w:pPr>
        <w:pStyle w:val="Lijstalinea"/>
        <w:numPr>
          <w:ilvl w:val="1"/>
          <w:numId w:val="2"/>
        </w:numPr>
        <w:jc w:val="left"/>
        <w:rPr>
          <w:rFonts w:cstheme="minorHAnsi"/>
          <w:lang w:val="nl-NL"/>
        </w:rPr>
      </w:pPr>
      <w:r w:rsidRPr="00B74FF9">
        <w:rPr>
          <w:rFonts w:cstheme="minorHAnsi"/>
          <w:lang w:val="nl-NL"/>
        </w:rPr>
        <w:t>d</w:t>
      </w:r>
      <w:r w:rsidR="00042ACF" w:rsidRPr="00B74FF9">
        <w:rPr>
          <w:rFonts w:cstheme="minorHAnsi"/>
          <w:lang w:val="nl-NL"/>
        </w:rPr>
        <w:t>e frequentie</w:t>
      </w:r>
    </w:p>
    <w:p w14:paraId="4EC6B498" w14:textId="77777777" w:rsidR="00042ACF" w:rsidRPr="00B74FF9" w:rsidRDefault="00335CD2" w:rsidP="003B636E">
      <w:pPr>
        <w:pStyle w:val="Lijstalinea"/>
        <w:numPr>
          <w:ilvl w:val="1"/>
          <w:numId w:val="2"/>
        </w:numPr>
        <w:jc w:val="left"/>
        <w:rPr>
          <w:rFonts w:cstheme="minorHAnsi"/>
          <w:lang w:val="nl-NL"/>
        </w:rPr>
      </w:pPr>
      <w:r w:rsidRPr="00B74FF9">
        <w:rPr>
          <w:rFonts w:cstheme="minorHAnsi"/>
          <w:lang w:val="nl-NL"/>
        </w:rPr>
        <w:t>h</w:t>
      </w:r>
      <w:r w:rsidR="00042ACF" w:rsidRPr="00B74FF9">
        <w:rPr>
          <w:rFonts w:cstheme="minorHAnsi"/>
          <w:lang w:val="nl-NL"/>
        </w:rPr>
        <w:t>et moment of tijdstip van de dag waarop het geneesmiddel moet ingenomen worden.</w:t>
      </w:r>
    </w:p>
    <w:p w14:paraId="380B1BFD" w14:textId="4EF177C1" w:rsidR="00042ACF" w:rsidRDefault="00335CD2" w:rsidP="003B636E">
      <w:pPr>
        <w:pStyle w:val="Lijstalinea"/>
        <w:numPr>
          <w:ilvl w:val="1"/>
          <w:numId w:val="2"/>
        </w:numPr>
        <w:jc w:val="left"/>
        <w:rPr>
          <w:rFonts w:cstheme="minorHAnsi"/>
          <w:lang w:val="nl-NL"/>
        </w:rPr>
      </w:pPr>
      <w:r w:rsidRPr="00B74FF9">
        <w:rPr>
          <w:rFonts w:cstheme="minorHAnsi"/>
          <w:lang w:val="nl-NL"/>
        </w:rPr>
        <w:t>w</w:t>
      </w:r>
      <w:r w:rsidR="00042ACF" w:rsidRPr="00B74FF9">
        <w:rPr>
          <w:rFonts w:cstheme="minorHAnsi"/>
          <w:lang w:val="nl-NL"/>
        </w:rPr>
        <w:t xml:space="preserve">ijzigingen met motivatie ten opzichte van de medicatielijst bij opname. </w:t>
      </w:r>
    </w:p>
    <w:p w14:paraId="208BFC02" w14:textId="280094ED" w:rsidR="005A1079" w:rsidRPr="005A1079" w:rsidRDefault="005A1079" w:rsidP="00CE046F">
      <w:pPr>
        <w:ind w:left="709" w:hanging="709"/>
        <w:jc w:val="left"/>
        <w:rPr>
          <w:rFonts w:cstheme="minorHAnsi"/>
          <w:lang w:val="nl-NL"/>
        </w:rPr>
      </w:pPr>
      <w:r>
        <w:rPr>
          <w:rFonts w:cstheme="minorHAnsi"/>
          <w:lang w:val="nl-NL"/>
        </w:rPr>
        <w:t xml:space="preserve">Om te vermijden dat de patiënt dubbele medicatie inneemt (merknaam/stofnaam), houdt het ziekenhuis er rekening mee dat aangepaste medicatie tijdens opname opnieuw wordt aangepast naar de medicatie van voor opname (merknaam </w:t>
      </w:r>
      <w:proofErr w:type="spellStart"/>
      <w:r>
        <w:rPr>
          <w:rFonts w:cstheme="minorHAnsi"/>
          <w:lang w:val="nl-NL"/>
        </w:rPr>
        <w:t>vs</w:t>
      </w:r>
      <w:proofErr w:type="spellEnd"/>
      <w:r>
        <w:rPr>
          <w:rFonts w:cstheme="minorHAnsi"/>
          <w:lang w:val="nl-NL"/>
        </w:rPr>
        <w:t xml:space="preserve"> stofnaam). Een alterna</w:t>
      </w:r>
      <w:r w:rsidR="002443A7">
        <w:rPr>
          <w:rFonts w:cstheme="minorHAnsi"/>
          <w:lang w:val="nl-NL"/>
        </w:rPr>
        <w:t>tieve optie is dat duidelijk wordt vermeld ‘medicatie x ter vervanging van medicatie y’.</w:t>
      </w:r>
    </w:p>
    <w:p w14:paraId="1D3D7A8D" w14:textId="77777777" w:rsidR="00393716" w:rsidRPr="00B74FF9" w:rsidRDefault="00393716" w:rsidP="00393716">
      <w:pPr>
        <w:pStyle w:val="Lijstalinea"/>
        <w:numPr>
          <w:ilvl w:val="0"/>
          <w:numId w:val="2"/>
        </w:numPr>
        <w:jc w:val="left"/>
        <w:rPr>
          <w:rFonts w:cstheme="minorHAnsi"/>
          <w:lang w:val="nl-NL"/>
        </w:rPr>
      </w:pPr>
      <w:r w:rsidRPr="00B74FF9">
        <w:rPr>
          <w:rFonts w:cstheme="minorHAnsi"/>
          <w:lang w:val="nl-NL"/>
        </w:rPr>
        <w:t>Indien van toepassing bezorgt de behandelend</w:t>
      </w:r>
      <w:r w:rsidR="00335CD2" w:rsidRPr="00B74FF9">
        <w:rPr>
          <w:rFonts w:cstheme="minorHAnsi"/>
          <w:lang w:val="nl-NL"/>
        </w:rPr>
        <w:t>e</w:t>
      </w:r>
      <w:r w:rsidRPr="00B74FF9">
        <w:rPr>
          <w:rFonts w:cstheme="minorHAnsi"/>
          <w:lang w:val="nl-NL"/>
        </w:rPr>
        <w:t xml:space="preserve"> arts de huisarts en de patiënt onderstaande informatie voor de apotheker</w:t>
      </w:r>
      <w:r w:rsidR="00335CD2" w:rsidRPr="00B74FF9">
        <w:rPr>
          <w:rFonts w:cstheme="minorHAnsi"/>
          <w:lang w:val="nl-NL"/>
        </w:rPr>
        <w:t>:</w:t>
      </w:r>
    </w:p>
    <w:p w14:paraId="5A932B31" w14:textId="77777777" w:rsidR="00393716" w:rsidRPr="00B74FF9" w:rsidRDefault="00335CD2" w:rsidP="00393716">
      <w:pPr>
        <w:pStyle w:val="Lijstalinea"/>
        <w:numPr>
          <w:ilvl w:val="1"/>
          <w:numId w:val="2"/>
        </w:numPr>
        <w:jc w:val="left"/>
        <w:rPr>
          <w:rFonts w:cstheme="minorHAnsi"/>
          <w:lang w:val="nl-NL"/>
        </w:rPr>
      </w:pPr>
      <w:r w:rsidRPr="00B74FF9">
        <w:rPr>
          <w:rFonts w:cstheme="minorHAnsi"/>
          <w:lang w:val="nl-NL"/>
        </w:rPr>
        <w:lastRenderedPageBreak/>
        <w:t>a</w:t>
      </w:r>
      <w:r w:rsidR="00393716" w:rsidRPr="00B74FF9">
        <w:rPr>
          <w:rFonts w:cstheme="minorHAnsi"/>
          <w:lang w:val="nl-NL"/>
        </w:rPr>
        <w:t>ttest</w:t>
      </w:r>
      <w:r w:rsidRPr="00B74FF9">
        <w:rPr>
          <w:rFonts w:cstheme="minorHAnsi"/>
          <w:lang w:val="nl-NL"/>
        </w:rPr>
        <w:t xml:space="preserve"> </w:t>
      </w:r>
      <w:r w:rsidR="00393716" w:rsidRPr="00B74FF9">
        <w:rPr>
          <w:rFonts w:cstheme="minorHAnsi"/>
          <w:lang w:val="nl-NL"/>
        </w:rPr>
        <w:t>geneesmiddelen (naam, dosis, verpakkingsgrootte, informatie betreffende de aanvraag)</w:t>
      </w:r>
    </w:p>
    <w:p w14:paraId="5AECEAF0" w14:textId="77777777" w:rsidR="00393716" w:rsidRPr="00B74FF9" w:rsidRDefault="00335CD2" w:rsidP="00393716">
      <w:pPr>
        <w:pStyle w:val="Lijstalinea"/>
        <w:numPr>
          <w:ilvl w:val="1"/>
          <w:numId w:val="2"/>
        </w:numPr>
        <w:jc w:val="left"/>
        <w:rPr>
          <w:rFonts w:cstheme="minorHAnsi"/>
          <w:lang w:val="nl-NL"/>
        </w:rPr>
      </w:pPr>
      <w:r w:rsidRPr="00B74FF9">
        <w:rPr>
          <w:rFonts w:cstheme="minorHAnsi"/>
          <w:lang w:val="nl-NL"/>
        </w:rPr>
        <w:t>m</w:t>
      </w:r>
      <w:r w:rsidR="00393716" w:rsidRPr="00B74FF9">
        <w:rPr>
          <w:rFonts w:cstheme="minorHAnsi"/>
          <w:lang w:val="nl-NL"/>
        </w:rPr>
        <w:t>agistrale bereidingen (formule en specifieke opmerkingen)</w:t>
      </w:r>
    </w:p>
    <w:p w14:paraId="4DFDE7DB" w14:textId="77777777" w:rsidR="00393716" w:rsidRPr="00B74FF9" w:rsidRDefault="00335CD2" w:rsidP="00393716">
      <w:pPr>
        <w:pStyle w:val="Lijstalinea"/>
        <w:numPr>
          <w:ilvl w:val="1"/>
          <w:numId w:val="2"/>
        </w:numPr>
        <w:jc w:val="left"/>
        <w:rPr>
          <w:rFonts w:cstheme="minorHAnsi"/>
          <w:lang w:val="nl-NL"/>
        </w:rPr>
      </w:pPr>
      <w:proofErr w:type="spellStart"/>
      <w:r w:rsidRPr="00B74FF9">
        <w:rPr>
          <w:rFonts w:cstheme="minorHAnsi"/>
          <w:lang w:val="nl-NL"/>
        </w:rPr>
        <w:t>b</w:t>
      </w:r>
      <w:r w:rsidR="00393716" w:rsidRPr="00B74FF9">
        <w:rPr>
          <w:rFonts w:cstheme="minorHAnsi"/>
          <w:lang w:val="nl-NL"/>
        </w:rPr>
        <w:t>andagisterie</w:t>
      </w:r>
      <w:proofErr w:type="spellEnd"/>
      <w:r w:rsidR="00393716" w:rsidRPr="00B74FF9">
        <w:rPr>
          <w:rFonts w:cstheme="minorHAnsi"/>
          <w:lang w:val="nl-NL"/>
        </w:rPr>
        <w:t xml:space="preserve"> (nationale code, afmeting, hoeveelheid)</w:t>
      </w:r>
    </w:p>
    <w:p w14:paraId="20B4A144" w14:textId="77777777" w:rsidR="00393716" w:rsidRPr="00B74FF9" w:rsidRDefault="00335CD2" w:rsidP="00393716">
      <w:pPr>
        <w:pStyle w:val="Lijstalinea"/>
        <w:numPr>
          <w:ilvl w:val="1"/>
          <w:numId w:val="2"/>
        </w:numPr>
        <w:jc w:val="left"/>
        <w:rPr>
          <w:rFonts w:cstheme="minorHAnsi"/>
          <w:lang w:val="nl-NL"/>
        </w:rPr>
      </w:pPr>
      <w:r w:rsidRPr="00B74FF9">
        <w:rPr>
          <w:rFonts w:cstheme="minorHAnsi"/>
          <w:lang w:val="nl-NL"/>
        </w:rPr>
        <w:t>i</w:t>
      </w:r>
      <w:r w:rsidR="00393716" w:rsidRPr="00B74FF9">
        <w:rPr>
          <w:rFonts w:cstheme="minorHAnsi"/>
          <w:lang w:val="nl-NL"/>
        </w:rPr>
        <w:t>nformatie betreffende allergie, infectie</w:t>
      </w:r>
      <w:r w:rsidRPr="00B74FF9">
        <w:rPr>
          <w:rFonts w:cstheme="minorHAnsi"/>
          <w:lang w:val="nl-NL"/>
        </w:rPr>
        <w:t>, …</w:t>
      </w:r>
    </w:p>
    <w:p w14:paraId="4C9B65F9" w14:textId="77777777" w:rsidR="00A10E94" w:rsidRPr="00B74FF9" w:rsidRDefault="00A10E94" w:rsidP="00A10E94">
      <w:pPr>
        <w:pStyle w:val="Lijstalinea"/>
        <w:numPr>
          <w:ilvl w:val="0"/>
          <w:numId w:val="2"/>
        </w:numPr>
        <w:jc w:val="left"/>
        <w:rPr>
          <w:rFonts w:cstheme="minorHAnsi"/>
          <w:lang w:val="nl-NL"/>
        </w:rPr>
      </w:pPr>
      <w:r w:rsidRPr="00B74FF9">
        <w:rPr>
          <w:rFonts w:cstheme="minorHAnsi"/>
          <w:lang w:val="nl-NL"/>
        </w:rPr>
        <w:t>Bij ontslag wordt voldoende medicatie voorzien voor de patiënt</w:t>
      </w:r>
      <w:r w:rsidR="00393716" w:rsidRPr="00B74FF9">
        <w:rPr>
          <w:rFonts w:cstheme="minorHAnsi"/>
          <w:lang w:val="nl-NL"/>
        </w:rPr>
        <w:t>, minstens tot de tweede werkdag van de huisarts, zodat de huisarts een huisbezoek</w:t>
      </w:r>
      <w:r w:rsidR="00C61BCB" w:rsidRPr="00B74FF9">
        <w:rPr>
          <w:rFonts w:cstheme="minorHAnsi"/>
          <w:lang w:val="nl-NL"/>
        </w:rPr>
        <w:t xml:space="preserve"> kan</w:t>
      </w:r>
      <w:r w:rsidR="00393716" w:rsidRPr="00B74FF9">
        <w:rPr>
          <w:rFonts w:cstheme="minorHAnsi"/>
          <w:lang w:val="nl-NL"/>
        </w:rPr>
        <w:t xml:space="preserve"> plannen dat binnen zijn werkschema past.</w:t>
      </w:r>
    </w:p>
    <w:p w14:paraId="00A3EB1C" w14:textId="77777777" w:rsidR="004444AC" w:rsidRPr="00B74FF9" w:rsidRDefault="004444AC" w:rsidP="00A10E94">
      <w:pPr>
        <w:pStyle w:val="Lijstalinea"/>
        <w:numPr>
          <w:ilvl w:val="0"/>
          <w:numId w:val="2"/>
        </w:numPr>
        <w:jc w:val="left"/>
        <w:rPr>
          <w:rFonts w:cstheme="minorHAnsi"/>
          <w:lang w:val="nl-NL"/>
        </w:rPr>
      </w:pPr>
      <w:r w:rsidRPr="00B74FF9">
        <w:rPr>
          <w:rFonts w:cstheme="minorHAnsi"/>
          <w:lang w:val="nl-NL"/>
        </w:rPr>
        <w:t>Bij ontslag wordt een ontslag</w:t>
      </w:r>
      <w:r w:rsidR="000A5903" w:rsidRPr="00B74FF9">
        <w:rPr>
          <w:rFonts w:cstheme="minorHAnsi"/>
          <w:lang w:val="nl-NL"/>
        </w:rPr>
        <w:t xml:space="preserve">brief meegegeven aan de patiënt. </w:t>
      </w:r>
      <w:r w:rsidRPr="00B74FF9">
        <w:rPr>
          <w:rFonts w:cstheme="minorHAnsi"/>
          <w:lang w:val="nl-NL"/>
        </w:rPr>
        <w:t xml:space="preserve">De patiënt wordt </w:t>
      </w:r>
      <w:r w:rsidR="00335CD2" w:rsidRPr="00B74FF9">
        <w:rPr>
          <w:rFonts w:cstheme="minorHAnsi"/>
          <w:lang w:val="nl-NL"/>
        </w:rPr>
        <w:t xml:space="preserve">aangeraden </w:t>
      </w:r>
      <w:r w:rsidRPr="00B74FF9">
        <w:rPr>
          <w:rFonts w:cstheme="minorHAnsi"/>
          <w:lang w:val="nl-NL"/>
        </w:rPr>
        <w:t>om zijn huisarts zo sn</w:t>
      </w:r>
      <w:r w:rsidR="000A5903" w:rsidRPr="00B74FF9">
        <w:rPr>
          <w:rFonts w:cstheme="minorHAnsi"/>
          <w:lang w:val="nl-NL"/>
        </w:rPr>
        <w:t>el mogelijk te contacteren. D</w:t>
      </w:r>
      <w:r w:rsidRPr="00B74FF9">
        <w:rPr>
          <w:rFonts w:cstheme="minorHAnsi"/>
          <w:lang w:val="nl-NL"/>
        </w:rPr>
        <w:t xml:space="preserve">e huisarts kan de resultaten van de observatie en de nodige opvolging samen met de patiënt overlopen. </w:t>
      </w:r>
    </w:p>
    <w:p w14:paraId="2B7F48FF" w14:textId="00CE72CA" w:rsidR="00F0249C" w:rsidRPr="00B74FF9" w:rsidRDefault="00C228A2" w:rsidP="00F0249C">
      <w:pPr>
        <w:pStyle w:val="Lijstalinea"/>
        <w:numPr>
          <w:ilvl w:val="0"/>
          <w:numId w:val="2"/>
        </w:numPr>
        <w:jc w:val="left"/>
        <w:rPr>
          <w:rFonts w:cstheme="minorHAnsi"/>
          <w:lang w:val="nl-NL"/>
        </w:rPr>
      </w:pPr>
      <w:r>
        <w:rPr>
          <w:rFonts w:cstheme="minorHAnsi"/>
          <w:lang w:val="nl-NL"/>
        </w:rPr>
        <w:t>De</w:t>
      </w:r>
      <w:r w:rsidR="00F0249C" w:rsidRPr="00B74FF9">
        <w:rPr>
          <w:rFonts w:cstheme="minorHAnsi"/>
          <w:lang w:val="nl-NL"/>
        </w:rPr>
        <w:t xml:space="preserve"> ziekenhuis</w:t>
      </w:r>
      <w:r w:rsidR="003A6BE4">
        <w:rPr>
          <w:rFonts w:cstheme="minorHAnsi"/>
          <w:lang w:val="nl-NL"/>
        </w:rPr>
        <w:t>arts</w:t>
      </w:r>
      <w:r w:rsidR="00F0249C" w:rsidRPr="00B74FF9">
        <w:rPr>
          <w:rFonts w:cstheme="minorHAnsi"/>
          <w:lang w:val="nl-NL"/>
        </w:rPr>
        <w:t xml:space="preserve"> zal de huisarts vooraf contacteren voor info en</w:t>
      </w:r>
      <w:r w:rsidR="00B65EEA" w:rsidRPr="00B74FF9">
        <w:rPr>
          <w:rFonts w:cstheme="minorHAnsi"/>
          <w:lang w:val="nl-NL"/>
        </w:rPr>
        <w:t xml:space="preserve"> richtlijnen zodat de huisarts</w:t>
      </w:r>
      <w:r w:rsidR="00F0249C" w:rsidRPr="00B74FF9">
        <w:rPr>
          <w:rFonts w:cstheme="minorHAnsi"/>
          <w:lang w:val="nl-NL"/>
        </w:rPr>
        <w:t xml:space="preserve"> snelle en adequate zorg kan aanbieden</w:t>
      </w:r>
      <w:r w:rsidR="00B65EEA" w:rsidRPr="00B74FF9">
        <w:rPr>
          <w:rFonts w:cstheme="minorHAnsi"/>
          <w:lang w:val="nl-NL"/>
        </w:rPr>
        <w:t xml:space="preserve"> na o</w:t>
      </w:r>
      <w:r w:rsidR="00F0249C" w:rsidRPr="00B74FF9">
        <w:rPr>
          <w:rFonts w:cstheme="minorHAnsi"/>
          <w:lang w:val="nl-NL"/>
        </w:rPr>
        <w:t>n</w:t>
      </w:r>
      <w:r w:rsidR="00B65EEA" w:rsidRPr="00B74FF9">
        <w:rPr>
          <w:rFonts w:cstheme="minorHAnsi"/>
          <w:lang w:val="nl-NL"/>
        </w:rPr>
        <w:t>t</w:t>
      </w:r>
      <w:r w:rsidR="00F0249C" w:rsidRPr="00B74FF9">
        <w:rPr>
          <w:rFonts w:cstheme="minorHAnsi"/>
          <w:lang w:val="nl-NL"/>
        </w:rPr>
        <w:t xml:space="preserve">slag, bv. na </w:t>
      </w:r>
      <w:r w:rsidR="00335CD2" w:rsidRPr="00B74FF9">
        <w:rPr>
          <w:rFonts w:cstheme="minorHAnsi"/>
          <w:lang w:val="nl-NL"/>
        </w:rPr>
        <w:t xml:space="preserve">bepaalde </w:t>
      </w:r>
      <w:proofErr w:type="spellStart"/>
      <w:r w:rsidR="00F0249C" w:rsidRPr="00B74FF9">
        <w:rPr>
          <w:rFonts w:cstheme="minorHAnsi"/>
          <w:lang w:val="nl-NL"/>
        </w:rPr>
        <w:t>dagopnames</w:t>
      </w:r>
      <w:proofErr w:type="spellEnd"/>
      <w:r w:rsidR="00F0249C" w:rsidRPr="00B74FF9">
        <w:rPr>
          <w:rFonts w:cstheme="minorHAnsi"/>
          <w:lang w:val="nl-NL"/>
        </w:rPr>
        <w:t xml:space="preserve"> of </w:t>
      </w:r>
      <w:r w:rsidR="00335CD2" w:rsidRPr="00B74FF9">
        <w:rPr>
          <w:rFonts w:cstheme="minorHAnsi"/>
          <w:lang w:val="nl-NL"/>
        </w:rPr>
        <w:t xml:space="preserve">na een </w:t>
      </w:r>
      <w:r w:rsidR="00F0249C" w:rsidRPr="00B74FF9">
        <w:rPr>
          <w:rFonts w:cstheme="minorHAnsi"/>
          <w:lang w:val="nl-NL"/>
        </w:rPr>
        <w:t>bevalling</w:t>
      </w:r>
      <w:r w:rsidR="00126F37">
        <w:rPr>
          <w:rFonts w:cstheme="minorHAnsi"/>
          <w:lang w:val="nl-NL"/>
        </w:rPr>
        <w:t xml:space="preserve"> met kort verblijf</w:t>
      </w:r>
      <w:r w:rsidR="00F0249C" w:rsidRPr="00B74FF9">
        <w:rPr>
          <w:rFonts w:cstheme="minorHAnsi"/>
          <w:lang w:val="nl-NL"/>
        </w:rPr>
        <w:t xml:space="preserve">. </w:t>
      </w:r>
    </w:p>
    <w:p w14:paraId="4D201E7A" w14:textId="77777777" w:rsidR="00042ACF" w:rsidRPr="00B74FF9" w:rsidRDefault="00335CD2" w:rsidP="003B636E">
      <w:pPr>
        <w:pStyle w:val="Lijstalinea"/>
        <w:numPr>
          <w:ilvl w:val="0"/>
          <w:numId w:val="2"/>
        </w:numPr>
        <w:jc w:val="left"/>
        <w:rPr>
          <w:rFonts w:cstheme="minorHAnsi"/>
          <w:lang w:val="nl-NL"/>
        </w:rPr>
      </w:pPr>
      <w:r w:rsidRPr="00B74FF9">
        <w:rPr>
          <w:rFonts w:cstheme="minorHAnsi"/>
          <w:lang w:val="nl-NL"/>
        </w:rPr>
        <w:t>Indien verdere thuiszorg nodig is, contacteert h</w:t>
      </w:r>
      <w:r w:rsidR="00042ACF" w:rsidRPr="00B74FF9">
        <w:rPr>
          <w:rFonts w:cstheme="minorHAnsi"/>
          <w:lang w:val="nl-NL"/>
        </w:rPr>
        <w:t xml:space="preserve">et ziekenhuis alle </w:t>
      </w:r>
      <w:r w:rsidR="00126F37">
        <w:rPr>
          <w:rFonts w:cstheme="minorHAnsi"/>
          <w:lang w:val="nl-NL"/>
        </w:rPr>
        <w:t xml:space="preserve">reeds </w:t>
      </w:r>
      <w:r w:rsidR="00042ACF" w:rsidRPr="00B74FF9">
        <w:rPr>
          <w:rFonts w:cstheme="minorHAnsi"/>
          <w:lang w:val="nl-NL"/>
        </w:rPr>
        <w:t xml:space="preserve">betrokken partners in de eerstelijnsgezondheidszorg om de nodige informatie </w:t>
      </w:r>
      <w:r w:rsidR="00A874B1">
        <w:rPr>
          <w:rFonts w:cstheme="minorHAnsi"/>
          <w:lang w:val="nl-NL"/>
        </w:rPr>
        <w:t xml:space="preserve">(wondzorg, kine, etc.) </w:t>
      </w:r>
      <w:r w:rsidR="00042ACF" w:rsidRPr="00B74FF9">
        <w:rPr>
          <w:rFonts w:cstheme="minorHAnsi"/>
          <w:lang w:val="nl-NL"/>
        </w:rPr>
        <w:t xml:space="preserve">door te geven. Deze uitwisselingen gebeuren </w:t>
      </w:r>
      <w:r w:rsidRPr="00B74FF9">
        <w:rPr>
          <w:rFonts w:cstheme="minorHAnsi"/>
          <w:lang w:val="nl-NL"/>
        </w:rPr>
        <w:t>gestructureerd en met respect</w:t>
      </w:r>
      <w:r w:rsidR="00042ACF" w:rsidRPr="00B74FF9">
        <w:rPr>
          <w:rFonts w:cstheme="minorHAnsi"/>
          <w:lang w:val="nl-NL"/>
        </w:rPr>
        <w:t xml:space="preserve"> voor het beroepsgeheim en de privacy van de patiënt. </w:t>
      </w:r>
    </w:p>
    <w:p w14:paraId="643E0A5E" w14:textId="77777777" w:rsidR="00A01DD8" w:rsidRPr="00B74FF9" w:rsidRDefault="00335CD2" w:rsidP="003B636E">
      <w:pPr>
        <w:pStyle w:val="Lijstalinea"/>
        <w:numPr>
          <w:ilvl w:val="0"/>
          <w:numId w:val="2"/>
        </w:numPr>
        <w:jc w:val="left"/>
        <w:rPr>
          <w:rFonts w:cstheme="minorHAnsi"/>
          <w:lang w:val="nl-NL"/>
        </w:rPr>
      </w:pPr>
      <w:r w:rsidRPr="00B74FF9">
        <w:rPr>
          <w:rFonts w:cstheme="minorHAnsi"/>
          <w:lang w:val="nl-NL"/>
        </w:rPr>
        <w:t>De toepassing van g</w:t>
      </w:r>
      <w:r w:rsidR="00A01DD8" w:rsidRPr="00B74FF9">
        <w:rPr>
          <w:rFonts w:cstheme="minorHAnsi"/>
          <w:lang w:val="nl-NL"/>
        </w:rPr>
        <w:t xml:space="preserve">especialiseerde technieken of </w:t>
      </w:r>
      <w:r w:rsidRPr="00B74FF9">
        <w:rPr>
          <w:rFonts w:cstheme="minorHAnsi"/>
          <w:lang w:val="nl-NL"/>
        </w:rPr>
        <w:t xml:space="preserve">het gebruik van bepaalde </w:t>
      </w:r>
      <w:r w:rsidR="00A01DD8" w:rsidRPr="00B74FF9">
        <w:rPr>
          <w:rFonts w:cstheme="minorHAnsi"/>
          <w:lang w:val="nl-NL"/>
        </w:rPr>
        <w:t xml:space="preserve">apparaten </w:t>
      </w:r>
      <w:r w:rsidRPr="00B74FF9">
        <w:rPr>
          <w:rFonts w:cstheme="minorHAnsi"/>
          <w:lang w:val="nl-NL"/>
        </w:rPr>
        <w:t>die nodig zijn</w:t>
      </w:r>
      <w:r w:rsidR="00A01DD8" w:rsidRPr="00B74FF9">
        <w:rPr>
          <w:rFonts w:cstheme="minorHAnsi"/>
          <w:lang w:val="nl-NL"/>
        </w:rPr>
        <w:t xml:space="preserve"> na ontslag uit het ziekenhuis worden </w:t>
      </w:r>
      <w:r w:rsidRPr="00B74FF9">
        <w:rPr>
          <w:rFonts w:cstheme="minorHAnsi"/>
          <w:lang w:val="nl-NL"/>
        </w:rPr>
        <w:t>reeds</w:t>
      </w:r>
      <w:r w:rsidR="00425485" w:rsidRPr="00B74FF9">
        <w:rPr>
          <w:rFonts w:cstheme="minorHAnsi"/>
          <w:lang w:val="nl-NL"/>
        </w:rPr>
        <w:t xml:space="preserve"> in het ziekenhuis</w:t>
      </w:r>
      <w:r w:rsidR="002E58D1" w:rsidRPr="00B74FF9">
        <w:rPr>
          <w:rFonts w:cstheme="minorHAnsi"/>
          <w:lang w:val="nl-NL"/>
        </w:rPr>
        <w:t xml:space="preserve"> </w:t>
      </w:r>
      <w:r w:rsidRPr="00B74FF9">
        <w:rPr>
          <w:rFonts w:cstheme="minorHAnsi"/>
          <w:lang w:val="nl-NL"/>
        </w:rPr>
        <w:t xml:space="preserve">aangeleerd </w:t>
      </w:r>
      <w:r w:rsidR="002E58D1" w:rsidRPr="00B74FF9">
        <w:rPr>
          <w:rFonts w:cstheme="minorHAnsi"/>
          <w:lang w:val="nl-NL"/>
        </w:rPr>
        <w:t>(aan patiënt, mantel</w:t>
      </w:r>
      <w:r w:rsidR="00425485" w:rsidRPr="00B74FF9">
        <w:rPr>
          <w:rFonts w:cstheme="minorHAnsi"/>
          <w:lang w:val="nl-NL"/>
        </w:rPr>
        <w:t>zorger, eerstelijnszorgverlener</w:t>
      </w:r>
      <w:r w:rsidR="002E58D1" w:rsidRPr="00B74FF9">
        <w:rPr>
          <w:rFonts w:cstheme="minorHAnsi"/>
          <w:lang w:val="nl-NL"/>
        </w:rPr>
        <w:t>)</w:t>
      </w:r>
      <w:r w:rsidR="00425485" w:rsidRPr="00B74FF9">
        <w:rPr>
          <w:rFonts w:cstheme="minorHAnsi"/>
          <w:lang w:val="nl-NL"/>
        </w:rPr>
        <w:t>.</w:t>
      </w:r>
    </w:p>
    <w:p w14:paraId="3B20AACA" w14:textId="77777777" w:rsidR="00457423" w:rsidRPr="00B74FF9" w:rsidRDefault="00457423" w:rsidP="003B636E">
      <w:pPr>
        <w:pStyle w:val="Lijstalinea"/>
        <w:numPr>
          <w:ilvl w:val="0"/>
          <w:numId w:val="2"/>
        </w:numPr>
        <w:jc w:val="left"/>
        <w:rPr>
          <w:rFonts w:cstheme="minorHAnsi"/>
          <w:lang w:val="nl-NL"/>
        </w:rPr>
      </w:pPr>
      <w:r w:rsidRPr="00B74FF9">
        <w:rPr>
          <w:rFonts w:cstheme="minorHAnsi"/>
          <w:lang w:val="nl-NL"/>
        </w:rPr>
        <w:t xml:space="preserve">Bij belangrijke wijzigingen in de gezondheidstoestand of </w:t>
      </w:r>
      <w:r w:rsidR="00335CD2" w:rsidRPr="00B74FF9">
        <w:rPr>
          <w:rFonts w:cstheme="minorHAnsi"/>
          <w:lang w:val="nl-NL"/>
        </w:rPr>
        <w:t xml:space="preserve">de </w:t>
      </w:r>
      <w:r w:rsidRPr="00B74FF9">
        <w:rPr>
          <w:rFonts w:cstheme="minorHAnsi"/>
          <w:lang w:val="nl-NL"/>
        </w:rPr>
        <w:t xml:space="preserve">behandeling wordt de patiënt </w:t>
      </w:r>
      <w:r w:rsidR="00335CD2" w:rsidRPr="00B74FF9">
        <w:rPr>
          <w:rFonts w:cstheme="minorHAnsi"/>
          <w:lang w:val="nl-NL"/>
        </w:rPr>
        <w:t xml:space="preserve">aangeraden </w:t>
      </w:r>
      <w:r w:rsidRPr="00B74FF9">
        <w:rPr>
          <w:rFonts w:cstheme="minorHAnsi"/>
          <w:lang w:val="nl-NL"/>
        </w:rPr>
        <w:t xml:space="preserve">zo snel mogelijk </w:t>
      </w:r>
      <w:r w:rsidR="00335CD2" w:rsidRPr="00B74FF9">
        <w:rPr>
          <w:rFonts w:cstheme="minorHAnsi"/>
          <w:lang w:val="nl-NL"/>
        </w:rPr>
        <w:t>contact op te nemen</w:t>
      </w:r>
      <w:r w:rsidRPr="00B74FF9">
        <w:rPr>
          <w:rFonts w:cstheme="minorHAnsi"/>
          <w:lang w:val="nl-NL"/>
        </w:rPr>
        <w:t xml:space="preserve"> met de huisarts.</w:t>
      </w:r>
    </w:p>
    <w:p w14:paraId="6F44DDC6" w14:textId="77777777" w:rsidR="00A01DD8" w:rsidRPr="00B74FF9" w:rsidRDefault="00A01DD8" w:rsidP="003B636E">
      <w:pPr>
        <w:pStyle w:val="Kop2"/>
        <w:jc w:val="left"/>
        <w:rPr>
          <w:rFonts w:asciiTheme="minorHAnsi" w:hAnsiTheme="minorHAnsi" w:cstheme="minorHAnsi"/>
          <w:color w:val="auto"/>
          <w:sz w:val="24"/>
          <w:lang w:val="nl-NL"/>
        </w:rPr>
      </w:pPr>
      <w:r w:rsidRPr="00B74FF9">
        <w:rPr>
          <w:rFonts w:asciiTheme="minorHAnsi" w:eastAsiaTheme="minorHAnsi" w:hAnsiTheme="minorHAnsi" w:cstheme="minorHAnsi"/>
          <w:b/>
          <w:color w:val="auto"/>
          <w:sz w:val="20"/>
          <w:szCs w:val="22"/>
          <w:u w:val="single"/>
          <w:lang w:val="nl-NL"/>
        </w:rPr>
        <w:t>Taken van de huisarts</w:t>
      </w:r>
    </w:p>
    <w:p w14:paraId="3FFCDF54" w14:textId="77777777" w:rsidR="00F0249C" w:rsidRPr="00B74FF9" w:rsidRDefault="00F0249C" w:rsidP="00F0249C">
      <w:pPr>
        <w:pStyle w:val="Lijstalinea"/>
        <w:numPr>
          <w:ilvl w:val="0"/>
          <w:numId w:val="2"/>
        </w:numPr>
        <w:jc w:val="left"/>
        <w:rPr>
          <w:rFonts w:cstheme="minorHAnsi"/>
          <w:lang w:val="nl-NL"/>
        </w:rPr>
      </w:pPr>
      <w:r w:rsidRPr="00B74FF9">
        <w:rPr>
          <w:rFonts w:cstheme="minorHAnsi"/>
          <w:lang w:val="nl-NL"/>
        </w:rPr>
        <w:t xml:space="preserve">De </w:t>
      </w:r>
      <w:r w:rsidR="00707F18" w:rsidRPr="00B74FF9">
        <w:rPr>
          <w:rFonts w:cstheme="minorHAnsi"/>
          <w:lang w:val="nl-NL"/>
        </w:rPr>
        <w:t>huisarts staat in</w:t>
      </w:r>
      <w:r w:rsidRPr="00B74FF9">
        <w:rPr>
          <w:rFonts w:cstheme="minorHAnsi"/>
          <w:lang w:val="nl-NL"/>
        </w:rPr>
        <w:t xml:space="preserve"> voor snelle nazorg na ontslag wanneer dit nodig is, bv. na sommige </w:t>
      </w:r>
      <w:proofErr w:type="spellStart"/>
      <w:r w:rsidRPr="00B74FF9">
        <w:rPr>
          <w:rFonts w:cstheme="minorHAnsi"/>
          <w:lang w:val="nl-NL"/>
        </w:rPr>
        <w:t>dagopnames</w:t>
      </w:r>
      <w:proofErr w:type="spellEnd"/>
      <w:r w:rsidRPr="00B74FF9">
        <w:rPr>
          <w:rFonts w:cstheme="minorHAnsi"/>
          <w:lang w:val="nl-NL"/>
        </w:rPr>
        <w:t xml:space="preserve"> of na kortverblijf </w:t>
      </w:r>
      <w:r w:rsidR="00707F18" w:rsidRPr="00B74FF9">
        <w:rPr>
          <w:rFonts w:cstheme="minorHAnsi"/>
          <w:lang w:val="nl-NL"/>
        </w:rPr>
        <w:t xml:space="preserve">bij een </w:t>
      </w:r>
      <w:r w:rsidRPr="00B74FF9">
        <w:rPr>
          <w:rFonts w:cstheme="minorHAnsi"/>
          <w:lang w:val="nl-NL"/>
        </w:rPr>
        <w:t xml:space="preserve">bevalling. Het ziekenhuis zal de huisarts vooraf contacteren voor info en richtlijnen zodat de huisarts de </w:t>
      </w:r>
      <w:r w:rsidR="00707F18" w:rsidRPr="00B74FF9">
        <w:rPr>
          <w:rFonts w:cstheme="minorHAnsi"/>
          <w:lang w:val="nl-NL"/>
        </w:rPr>
        <w:t xml:space="preserve">noodzakelijke </w:t>
      </w:r>
      <w:r w:rsidRPr="00B74FF9">
        <w:rPr>
          <w:rFonts w:cstheme="minorHAnsi"/>
          <w:lang w:val="nl-NL"/>
        </w:rPr>
        <w:t>zorg kan bieden.</w:t>
      </w:r>
    </w:p>
    <w:p w14:paraId="631070A8" w14:textId="77777777" w:rsidR="00D3194B" w:rsidRPr="00B74FF9" w:rsidRDefault="00206D93" w:rsidP="003B636E">
      <w:pPr>
        <w:pStyle w:val="Lijstalinea"/>
        <w:numPr>
          <w:ilvl w:val="0"/>
          <w:numId w:val="2"/>
        </w:numPr>
        <w:jc w:val="left"/>
        <w:rPr>
          <w:rFonts w:cstheme="minorHAnsi"/>
          <w:lang w:val="nl-NL"/>
        </w:rPr>
      </w:pPr>
      <w:r>
        <w:rPr>
          <w:rFonts w:cstheme="minorHAnsi"/>
          <w:lang w:val="nl-NL"/>
        </w:rPr>
        <w:t>De patiënt wordt aangeraden zo snel mogelijk conta</w:t>
      </w:r>
      <w:r w:rsidR="00D37647">
        <w:rPr>
          <w:rFonts w:cstheme="minorHAnsi"/>
          <w:lang w:val="nl-NL"/>
        </w:rPr>
        <w:t xml:space="preserve">ct op te nemen met de huisarts. Indien nodig </w:t>
      </w:r>
      <w:r w:rsidR="00A01DD8" w:rsidRPr="00B74FF9">
        <w:rPr>
          <w:rFonts w:cstheme="minorHAnsi"/>
          <w:lang w:val="nl-NL"/>
        </w:rPr>
        <w:t>doet</w:t>
      </w:r>
      <w:r w:rsidR="00D37647">
        <w:rPr>
          <w:rFonts w:cstheme="minorHAnsi"/>
          <w:lang w:val="nl-NL"/>
        </w:rPr>
        <w:t xml:space="preserve"> de huisarts </w:t>
      </w:r>
      <w:r w:rsidR="00A01DD8" w:rsidRPr="00B74FF9">
        <w:rPr>
          <w:rFonts w:cstheme="minorHAnsi"/>
          <w:lang w:val="nl-NL"/>
        </w:rPr>
        <w:t xml:space="preserve">de nodige inspanningen om </w:t>
      </w:r>
      <w:r w:rsidR="00393716" w:rsidRPr="00B74FF9">
        <w:rPr>
          <w:rFonts w:cstheme="minorHAnsi"/>
          <w:lang w:val="nl-NL"/>
        </w:rPr>
        <w:t>de patiënt binnen de 2 werkdagen te bezoeken. I</w:t>
      </w:r>
      <w:r w:rsidR="00A01DD8" w:rsidRPr="00B74FF9">
        <w:rPr>
          <w:rFonts w:cstheme="minorHAnsi"/>
          <w:lang w:val="nl-NL"/>
        </w:rPr>
        <w:t xml:space="preserve">ndien </w:t>
      </w:r>
      <w:r w:rsidR="00D37647">
        <w:rPr>
          <w:rFonts w:cstheme="minorHAnsi"/>
          <w:lang w:val="nl-NL"/>
        </w:rPr>
        <w:t>vereist</w:t>
      </w:r>
      <w:r w:rsidR="00707F18" w:rsidRPr="00B74FF9">
        <w:rPr>
          <w:rFonts w:cstheme="minorHAnsi"/>
          <w:lang w:val="nl-NL"/>
        </w:rPr>
        <w:t xml:space="preserve">, contacteert of bezoekt </w:t>
      </w:r>
      <w:r w:rsidR="00393716" w:rsidRPr="00B74FF9">
        <w:rPr>
          <w:rFonts w:cstheme="minorHAnsi"/>
          <w:lang w:val="nl-NL"/>
        </w:rPr>
        <w:t>de huisarts de patiënt op de dag van het ontslag</w:t>
      </w:r>
      <w:r w:rsidR="00A01DD8" w:rsidRPr="00B74FF9">
        <w:rPr>
          <w:rFonts w:cstheme="minorHAnsi"/>
          <w:lang w:val="nl-NL"/>
        </w:rPr>
        <w:t>.</w:t>
      </w:r>
      <w:r w:rsidR="00393716" w:rsidRPr="00B74FF9">
        <w:rPr>
          <w:rFonts w:cstheme="minorHAnsi"/>
          <w:lang w:val="nl-NL"/>
        </w:rPr>
        <w:t xml:space="preserve"> </w:t>
      </w:r>
    </w:p>
    <w:p w14:paraId="08BEC064" w14:textId="3CAB2E7D" w:rsidR="005C2DBF" w:rsidRPr="00B74FF9" w:rsidRDefault="005C2DBF" w:rsidP="003B636E">
      <w:pPr>
        <w:jc w:val="left"/>
        <w:rPr>
          <w:rFonts w:cstheme="minorHAnsi"/>
          <w:b/>
          <w:szCs w:val="20"/>
          <w:u w:val="single"/>
          <w:lang w:val="nl-NL"/>
        </w:rPr>
      </w:pPr>
      <w:r w:rsidRPr="00B74FF9">
        <w:rPr>
          <w:rFonts w:cstheme="minorHAnsi"/>
          <w:b/>
          <w:szCs w:val="20"/>
          <w:u w:val="single"/>
          <w:lang w:val="nl-NL"/>
        </w:rPr>
        <w:t>Art. 3.5 Taken  van het ziekenhuis</w:t>
      </w:r>
    </w:p>
    <w:p w14:paraId="18E76A43" w14:textId="5B80124D" w:rsidR="005C2DBF" w:rsidRDefault="005C2DBF" w:rsidP="00E25EA8">
      <w:pPr>
        <w:pStyle w:val="Tekstopmerking"/>
        <w:rPr>
          <w:rFonts w:asciiTheme="minorHAnsi" w:eastAsiaTheme="minorHAnsi" w:hAnsiTheme="minorHAnsi" w:cstheme="minorHAnsi"/>
          <w:sz w:val="22"/>
          <w:szCs w:val="22"/>
          <w:lang w:eastAsia="en-US"/>
        </w:rPr>
      </w:pPr>
      <w:r w:rsidRPr="00B74FF9">
        <w:rPr>
          <w:rFonts w:asciiTheme="minorHAnsi" w:eastAsiaTheme="minorHAnsi" w:hAnsiTheme="minorHAnsi" w:cstheme="minorHAnsi"/>
          <w:sz w:val="22"/>
          <w:szCs w:val="22"/>
          <w:lang w:eastAsia="en-US"/>
        </w:rPr>
        <w:t xml:space="preserve">De sociale dienst van het ziekenhuis heeft een rol in de ontslagplanning van patiënten met een complexe medische en sociale zorgsituatie. </w:t>
      </w:r>
      <w:r w:rsidR="00D422FA" w:rsidRPr="00B74FF9">
        <w:rPr>
          <w:rFonts w:asciiTheme="minorHAnsi" w:eastAsiaTheme="minorHAnsi" w:hAnsiTheme="minorHAnsi" w:cstheme="minorHAnsi"/>
          <w:sz w:val="22"/>
          <w:szCs w:val="22"/>
          <w:lang w:eastAsia="en-US"/>
        </w:rPr>
        <w:t>De sociale dienst kan</w:t>
      </w:r>
      <w:r w:rsidR="00CF2A76" w:rsidRPr="00B74FF9">
        <w:rPr>
          <w:rFonts w:asciiTheme="minorHAnsi" w:eastAsiaTheme="minorHAnsi" w:hAnsiTheme="minorHAnsi" w:cstheme="minorHAnsi"/>
          <w:sz w:val="22"/>
          <w:szCs w:val="22"/>
          <w:lang w:eastAsia="en-US"/>
        </w:rPr>
        <w:t xml:space="preserve"> </w:t>
      </w:r>
      <w:r w:rsidR="00707F18" w:rsidRPr="00B74FF9">
        <w:rPr>
          <w:rFonts w:asciiTheme="minorHAnsi" w:eastAsiaTheme="minorHAnsi" w:hAnsiTheme="minorHAnsi" w:cstheme="minorHAnsi"/>
          <w:sz w:val="22"/>
          <w:szCs w:val="22"/>
          <w:lang w:eastAsia="en-US"/>
        </w:rPr>
        <w:t>o.a.</w:t>
      </w:r>
      <w:r w:rsidR="00D422FA" w:rsidRPr="00B74FF9">
        <w:rPr>
          <w:rFonts w:asciiTheme="minorHAnsi" w:eastAsiaTheme="minorHAnsi" w:hAnsiTheme="minorHAnsi" w:cstheme="minorHAnsi"/>
          <w:sz w:val="22"/>
          <w:szCs w:val="22"/>
          <w:lang w:eastAsia="en-US"/>
        </w:rPr>
        <w:t xml:space="preserve"> worden ingeschakeld op basis van de verpleegkundige anamnese, naar aanleiding van een multidisciplinair teamoverleg, </w:t>
      </w:r>
      <w:r w:rsidR="009A145A">
        <w:rPr>
          <w:rFonts w:asciiTheme="minorHAnsi" w:eastAsiaTheme="minorHAnsi" w:hAnsiTheme="minorHAnsi" w:cstheme="minorHAnsi"/>
          <w:sz w:val="22"/>
          <w:szCs w:val="22"/>
          <w:lang w:eastAsia="en-US"/>
        </w:rPr>
        <w:t>op vraag van de patiënt zelf,</w:t>
      </w:r>
      <w:r w:rsidR="00D422FA" w:rsidRPr="00B74FF9">
        <w:rPr>
          <w:rFonts w:asciiTheme="minorHAnsi" w:eastAsiaTheme="minorHAnsi" w:hAnsiTheme="minorHAnsi" w:cstheme="minorHAnsi"/>
          <w:sz w:val="22"/>
          <w:szCs w:val="22"/>
          <w:lang w:eastAsia="en-US"/>
        </w:rPr>
        <w:t xml:space="preserve"> de </w:t>
      </w:r>
      <w:r w:rsidR="00707F18" w:rsidRPr="00B74FF9">
        <w:rPr>
          <w:rFonts w:asciiTheme="minorHAnsi" w:eastAsiaTheme="minorHAnsi" w:hAnsiTheme="minorHAnsi" w:cstheme="minorHAnsi"/>
          <w:sz w:val="22"/>
          <w:szCs w:val="22"/>
          <w:lang w:eastAsia="en-US"/>
        </w:rPr>
        <w:t>ziekenhuisarts,</w:t>
      </w:r>
      <w:r w:rsidR="00D422FA" w:rsidRPr="00B74FF9">
        <w:rPr>
          <w:rFonts w:asciiTheme="minorHAnsi" w:eastAsiaTheme="minorHAnsi" w:hAnsiTheme="minorHAnsi" w:cstheme="minorHAnsi"/>
          <w:sz w:val="22"/>
          <w:szCs w:val="22"/>
          <w:lang w:eastAsia="en-US"/>
        </w:rPr>
        <w:t xml:space="preserve"> e</w:t>
      </w:r>
      <w:r w:rsidR="009A145A">
        <w:rPr>
          <w:rFonts w:asciiTheme="minorHAnsi" w:eastAsiaTheme="minorHAnsi" w:hAnsiTheme="minorHAnsi" w:cstheme="minorHAnsi"/>
          <w:sz w:val="22"/>
          <w:szCs w:val="22"/>
          <w:lang w:eastAsia="en-US"/>
        </w:rPr>
        <w:t>xtramurale zorgverleners of</w:t>
      </w:r>
      <w:r w:rsidR="00D422FA" w:rsidRPr="00B74FF9">
        <w:rPr>
          <w:rFonts w:asciiTheme="minorHAnsi" w:eastAsiaTheme="minorHAnsi" w:hAnsiTheme="minorHAnsi" w:cstheme="minorHAnsi"/>
          <w:sz w:val="22"/>
          <w:szCs w:val="22"/>
          <w:lang w:eastAsia="en-US"/>
        </w:rPr>
        <w:t xml:space="preserve"> de sociale dienst zelf indien het om reeds gekende patiënten gaat.</w:t>
      </w:r>
    </w:p>
    <w:p w14:paraId="5B4B0D94" w14:textId="0E233320" w:rsidR="004D3E0B" w:rsidRPr="00B74FF9" w:rsidRDefault="004D3E0B" w:rsidP="00E25EA8">
      <w:pPr>
        <w:pStyle w:val="Tekstopmerking"/>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Onderstaande taken kunnen opgenomen worden door de sociale dienst van ziekenhuis. </w:t>
      </w:r>
      <w:r w:rsidR="00CE046F">
        <w:rPr>
          <w:rFonts w:asciiTheme="minorHAnsi" w:eastAsiaTheme="minorHAnsi" w:hAnsiTheme="minorHAnsi" w:cstheme="minorHAnsi"/>
          <w:sz w:val="22"/>
          <w:szCs w:val="22"/>
          <w:lang w:eastAsia="en-US"/>
        </w:rPr>
        <w:t>A</w:t>
      </w:r>
      <w:r>
        <w:rPr>
          <w:rFonts w:asciiTheme="minorHAnsi" w:eastAsiaTheme="minorHAnsi" w:hAnsiTheme="minorHAnsi" w:cstheme="minorHAnsi"/>
          <w:sz w:val="22"/>
          <w:szCs w:val="22"/>
          <w:lang w:eastAsia="en-US"/>
        </w:rPr>
        <w:t xml:space="preserve">fhankelijk van de interne werking van het ziekenhuis kunnen deze taken ook doorgegeven worden aan andere ziekenhuismedewerkers. </w:t>
      </w:r>
    </w:p>
    <w:p w14:paraId="00E44D15" w14:textId="77777777" w:rsidR="00E25EA8" w:rsidRPr="00B74FF9" w:rsidRDefault="00E25EA8" w:rsidP="00E25EA8">
      <w:pPr>
        <w:pStyle w:val="Tekstopmerking"/>
        <w:rPr>
          <w:rFonts w:asciiTheme="minorHAnsi" w:eastAsiaTheme="minorHAnsi" w:hAnsiTheme="minorHAnsi" w:cstheme="minorHAnsi"/>
          <w:sz w:val="22"/>
          <w:szCs w:val="22"/>
          <w:lang w:eastAsia="en-US"/>
        </w:rPr>
      </w:pPr>
    </w:p>
    <w:p w14:paraId="516DCFB5" w14:textId="2E47B155" w:rsidR="0020096F" w:rsidRPr="00B74FF9" w:rsidRDefault="00944D42" w:rsidP="000C788D">
      <w:pPr>
        <w:pStyle w:val="Lijstalinea"/>
        <w:numPr>
          <w:ilvl w:val="0"/>
          <w:numId w:val="2"/>
        </w:numPr>
        <w:jc w:val="left"/>
        <w:rPr>
          <w:rFonts w:cstheme="minorHAnsi"/>
          <w:lang w:val="nl-NL"/>
        </w:rPr>
      </w:pPr>
      <w:r w:rsidRPr="00B74FF9">
        <w:rPr>
          <w:rFonts w:cstheme="minorHAnsi"/>
          <w:lang w:val="nl-NL"/>
        </w:rPr>
        <w:t xml:space="preserve">Bij opname vanuit een bestaande complexe zorgsituatie of vermoeden van wijziging van de zorgsituatie na de ziekenhuisopname wordt de huisarts bij voorkeur binnen de </w:t>
      </w:r>
      <w:r w:rsidR="007A2E31">
        <w:rPr>
          <w:rFonts w:cstheme="minorHAnsi"/>
          <w:lang w:val="nl-NL"/>
        </w:rPr>
        <w:t>24</w:t>
      </w:r>
      <w:r w:rsidR="007A2E31" w:rsidRPr="00B74FF9">
        <w:rPr>
          <w:rFonts w:cstheme="minorHAnsi"/>
          <w:lang w:val="nl-NL"/>
        </w:rPr>
        <w:t xml:space="preserve"> </w:t>
      </w:r>
      <w:r w:rsidR="00707F18" w:rsidRPr="00B74FF9">
        <w:rPr>
          <w:rFonts w:cstheme="minorHAnsi"/>
          <w:lang w:val="nl-NL"/>
        </w:rPr>
        <w:t>uur</w:t>
      </w:r>
      <w:r w:rsidRPr="00B74FF9">
        <w:rPr>
          <w:rFonts w:cstheme="minorHAnsi"/>
          <w:lang w:val="nl-NL"/>
        </w:rPr>
        <w:t xml:space="preserve"> gecontacteerd door de sociale dienst van het ziekenhuis</w:t>
      </w:r>
      <w:r w:rsidR="0020096F" w:rsidRPr="00B74FF9">
        <w:rPr>
          <w:rFonts w:cstheme="minorHAnsi"/>
          <w:lang w:val="nl-NL"/>
        </w:rPr>
        <w:t xml:space="preserve">. Dit </w:t>
      </w:r>
      <w:r w:rsidR="00707F18" w:rsidRPr="00B74FF9">
        <w:rPr>
          <w:rFonts w:cstheme="minorHAnsi"/>
          <w:lang w:val="nl-NL"/>
        </w:rPr>
        <w:t>geldt zeker bij</w:t>
      </w:r>
      <w:r w:rsidR="0020096F" w:rsidRPr="00B74FF9">
        <w:rPr>
          <w:rFonts w:cstheme="minorHAnsi"/>
          <w:lang w:val="nl-NL"/>
        </w:rPr>
        <w:t xml:space="preserve"> patiënten met </w:t>
      </w:r>
      <w:r w:rsidR="0020096F" w:rsidRPr="00B74FF9">
        <w:rPr>
          <w:rFonts w:cstheme="minorHAnsi"/>
          <w:lang w:val="nl-NL"/>
        </w:rPr>
        <w:lastRenderedPageBreak/>
        <w:t>een complexe zorgsituatie met o.a. een risico op functioneel verval, een beperkt sociaal netwerk, een zorgplan</w:t>
      </w:r>
      <w:r w:rsidR="000C788D" w:rsidRPr="00B74FF9">
        <w:rPr>
          <w:rFonts w:cstheme="minorHAnsi"/>
          <w:lang w:val="nl-NL"/>
        </w:rPr>
        <w:t xml:space="preserve">, </w:t>
      </w:r>
      <w:r w:rsidR="0020096F" w:rsidRPr="00B74FF9">
        <w:rPr>
          <w:rFonts w:cstheme="minorHAnsi"/>
          <w:lang w:val="nl-NL"/>
        </w:rPr>
        <w:t>regelmatige ziekenhuisopnames</w:t>
      </w:r>
      <w:r w:rsidR="000C788D" w:rsidRPr="00B74FF9">
        <w:rPr>
          <w:rFonts w:cstheme="minorHAnsi"/>
          <w:lang w:val="nl-NL"/>
        </w:rPr>
        <w:t>,…</w:t>
      </w:r>
    </w:p>
    <w:p w14:paraId="7CC62B9E" w14:textId="77777777" w:rsidR="00944D42" w:rsidRPr="00B74FF9" w:rsidRDefault="0020096F" w:rsidP="0020096F">
      <w:pPr>
        <w:pStyle w:val="Lijstalinea"/>
        <w:numPr>
          <w:ilvl w:val="0"/>
          <w:numId w:val="2"/>
        </w:numPr>
        <w:jc w:val="left"/>
        <w:rPr>
          <w:rFonts w:cstheme="minorHAnsi"/>
          <w:lang w:val="nl-NL"/>
        </w:rPr>
      </w:pPr>
      <w:r w:rsidRPr="00B74FF9">
        <w:rPr>
          <w:rFonts w:cstheme="minorHAnsi"/>
          <w:lang w:val="nl-NL"/>
        </w:rPr>
        <w:t xml:space="preserve">Bij </w:t>
      </w:r>
      <w:r w:rsidR="00707F18" w:rsidRPr="00B74FF9">
        <w:rPr>
          <w:rFonts w:cstheme="minorHAnsi"/>
          <w:lang w:val="nl-NL"/>
        </w:rPr>
        <w:t xml:space="preserve">deze </w:t>
      </w:r>
      <w:r w:rsidRPr="00B74FF9">
        <w:rPr>
          <w:rFonts w:cstheme="minorHAnsi"/>
          <w:lang w:val="nl-NL"/>
        </w:rPr>
        <w:t>patiënten start d</w:t>
      </w:r>
      <w:r w:rsidR="00944D42" w:rsidRPr="00B74FF9">
        <w:rPr>
          <w:rFonts w:cstheme="minorHAnsi"/>
          <w:lang w:val="nl-NL"/>
        </w:rPr>
        <w:t>e sociale dienst van het ziekenhuis vanaf opname het ontslagmanageme</w:t>
      </w:r>
      <w:r w:rsidR="00933D89" w:rsidRPr="00B74FF9">
        <w:rPr>
          <w:rFonts w:cstheme="minorHAnsi"/>
          <w:lang w:val="nl-NL"/>
        </w:rPr>
        <w:t>nt op.</w:t>
      </w:r>
    </w:p>
    <w:p w14:paraId="59844209" w14:textId="30A6BD88" w:rsidR="00944D42" w:rsidRPr="00B74FF9" w:rsidRDefault="00944D42" w:rsidP="00944D42">
      <w:pPr>
        <w:pStyle w:val="Lijstalinea"/>
        <w:numPr>
          <w:ilvl w:val="0"/>
          <w:numId w:val="2"/>
        </w:numPr>
        <w:jc w:val="left"/>
        <w:rPr>
          <w:rFonts w:cstheme="minorHAnsi"/>
          <w:lang w:val="nl-NL"/>
        </w:rPr>
      </w:pPr>
      <w:r w:rsidRPr="00B74FF9">
        <w:rPr>
          <w:rFonts w:cstheme="minorHAnsi"/>
          <w:lang w:val="nl-NL"/>
        </w:rPr>
        <w:t xml:space="preserve">De sociale dienst tracht samen met het multidisciplinaire team van de eerste en tweede lijn de (gewijzigde) complexiteit van de (thuis)zorgsituatie in te schatten. </w:t>
      </w:r>
      <w:r w:rsidR="00933D89" w:rsidRPr="00B74FF9">
        <w:rPr>
          <w:rFonts w:cstheme="minorHAnsi"/>
          <w:lang w:val="nl-NL"/>
        </w:rPr>
        <w:t xml:space="preserve">De verschillende partijen houden elkaar op de hoogte van gebeurtenissen die van belang zijn voor de opvolging of uitwerking van het zorgplan bij ontslag. </w:t>
      </w:r>
      <w:r w:rsidR="00C36707">
        <w:rPr>
          <w:rFonts w:cstheme="minorHAnsi"/>
          <w:lang w:val="nl-NL"/>
        </w:rPr>
        <w:t xml:space="preserve"> Deze uitwisseling gebeurt op een gestructureerde manier, indien mogelijk op elektronische wijze.</w:t>
      </w:r>
    </w:p>
    <w:p w14:paraId="41E63401" w14:textId="77777777" w:rsidR="009D2B0F" w:rsidRPr="00B74FF9" w:rsidRDefault="00126F37" w:rsidP="009D2B0F">
      <w:pPr>
        <w:pStyle w:val="Lijstalinea"/>
        <w:numPr>
          <w:ilvl w:val="0"/>
          <w:numId w:val="2"/>
        </w:numPr>
        <w:jc w:val="left"/>
        <w:rPr>
          <w:rFonts w:cstheme="minorHAnsi"/>
          <w:lang w:val="nl-NL"/>
        </w:rPr>
      </w:pPr>
      <w:r>
        <w:rPr>
          <w:rFonts w:cstheme="minorHAnsi"/>
          <w:lang w:val="nl-NL"/>
        </w:rPr>
        <w:t xml:space="preserve">De sociale dienst </w:t>
      </w:r>
      <w:r w:rsidR="000C788D" w:rsidRPr="00B74FF9">
        <w:rPr>
          <w:rFonts w:cstheme="minorHAnsi"/>
          <w:lang w:val="nl-NL"/>
        </w:rPr>
        <w:t xml:space="preserve">informeert en overlegt </w:t>
      </w:r>
      <w:r w:rsidR="00E25EA8" w:rsidRPr="00B74FF9">
        <w:rPr>
          <w:rFonts w:cstheme="minorHAnsi"/>
          <w:lang w:val="nl-NL"/>
        </w:rPr>
        <w:t>met</w:t>
      </w:r>
      <w:r>
        <w:rPr>
          <w:rFonts w:cstheme="minorHAnsi"/>
          <w:lang w:val="nl-NL"/>
        </w:rPr>
        <w:t xml:space="preserve"> de</w:t>
      </w:r>
      <w:r w:rsidR="00E25EA8" w:rsidRPr="00B74FF9">
        <w:rPr>
          <w:rFonts w:cstheme="minorHAnsi"/>
          <w:lang w:val="nl-NL"/>
        </w:rPr>
        <w:t xml:space="preserve"> huisarts of </w:t>
      </w:r>
      <w:r>
        <w:rPr>
          <w:rFonts w:cstheme="minorHAnsi"/>
          <w:lang w:val="nl-NL"/>
        </w:rPr>
        <w:t xml:space="preserve">de </w:t>
      </w:r>
      <w:r w:rsidR="00E25EA8" w:rsidRPr="00B74FF9">
        <w:rPr>
          <w:rFonts w:cstheme="minorHAnsi"/>
          <w:lang w:val="nl-NL"/>
        </w:rPr>
        <w:t xml:space="preserve">thuiszorgcoördinator </w:t>
      </w:r>
      <w:r w:rsidR="009D2B0F" w:rsidRPr="00B74FF9">
        <w:rPr>
          <w:rFonts w:cstheme="minorHAnsi"/>
          <w:lang w:val="nl-NL"/>
        </w:rPr>
        <w:t>omtrent het verloop van het ontslagmanagement</w:t>
      </w:r>
      <w:r w:rsidR="000C788D" w:rsidRPr="00B74FF9">
        <w:rPr>
          <w:rFonts w:cstheme="minorHAnsi"/>
          <w:lang w:val="nl-NL"/>
        </w:rPr>
        <w:t xml:space="preserve"> of </w:t>
      </w:r>
      <w:r w:rsidR="00E11BB0" w:rsidRPr="00B74FF9">
        <w:rPr>
          <w:rFonts w:cstheme="minorHAnsi"/>
          <w:lang w:val="nl-NL"/>
        </w:rPr>
        <w:t xml:space="preserve">de </w:t>
      </w:r>
      <w:r w:rsidR="000C788D" w:rsidRPr="00B74FF9">
        <w:rPr>
          <w:rFonts w:cstheme="minorHAnsi"/>
          <w:lang w:val="nl-NL"/>
        </w:rPr>
        <w:t xml:space="preserve">noodzakelijke </w:t>
      </w:r>
      <w:r w:rsidR="00E25EA8" w:rsidRPr="00B74FF9">
        <w:rPr>
          <w:rFonts w:cstheme="minorHAnsi"/>
          <w:lang w:val="nl-NL"/>
        </w:rPr>
        <w:t>aanpassingen i</w:t>
      </w:r>
      <w:r w:rsidR="000C788D" w:rsidRPr="00B74FF9">
        <w:rPr>
          <w:rFonts w:cstheme="minorHAnsi"/>
          <w:lang w:val="nl-NL"/>
        </w:rPr>
        <w:t>n de thuiszorgsituatie</w:t>
      </w:r>
      <w:r w:rsidR="009D2B0F" w:rsidRPr="00B74FF9">
        <w:rPr>
          <w:rFonts w:cstheme="minorHAnsi"/>
          <w:lang w:val="nl-NL"/>
        </w:rPr>
        <w:t xml:space="preserve">. </w:t>
      </w:r>
    </w:p>
    <w:p w14:paraId="3765D0F2" w14:textId="33F69B37" w:rsidR="000C788D" w:rsidRPr="00B74FF9" w:rsidRDefault="006F33DA" w:rsidP="009D2B0F">
      <w:pPr>
        <w:pStyle w:val="Lijstalinea"/>
        <w:numPr>
          <w:ilvl w:val="0"/>
          <w:numId w:val="2"/>
        </w:numPr>
        <w:jc w:val="left"/>
        <w:rPr>
          <w:rFonts w:cstheme="minorHAnsi"/>
          <w:lang w:val="nl-NL"/>
        </w:rPr>
      </w:pPr>
      <w:r>
        <w:rPr>
          <w:rFonts w:cstheme="minorHAnsi"/>
          <w:lang w:val="nl-NL"/>
        </w:rPr>
        <w:t>Relevante ‘sociale’ gegevens worden opgenomen in de ontslagbrief.</w:t>
      </w:r>
      <w:r w:rsidR="000C788D" w:rsidRPr="00B74FF9">
        <w:rPr>
          <w:rFonts w:cstheme="minorHAnsi"/>
          <w:lang w:val="nl-NL"/>
        </w:rPr>
        <w:t xml:space="preserve"> </w:t>
      </w:r>
    </w:p>
    <w:p w14:paraId="580DB1CC" w14:textId="77777777" w:rsidR="009D2B0F" w:rsidRPr="00B74FF9" w:rsidRDefault="009D2B0F" w:rsidP="009D2B0F">
      <w:pPr>
        <w:pStyle w:val="Lijstalinea"/>
        <w:numPr>
          <w:ilvl w:val="0"/>
          <w:numId w:val="2"/>
        </w:numPr>
        <w:jc w:val="left"/>
        <w:rPr>
          <w:rFonts w:cstheme="minorHAnsi"/>
          <w:lang w:val="nl-NL"/>
        </w:rPr>
      </w:pPr>
      <w:r w:rsidRPr="00B74FF9">
        <w:rPr>
          <w:rFonts w:cstheme="minorHAnsi"/>
          <w:lang w:val="nl-NL"/>
        </w:rPr>
        <w:t>Indien multidisciplinair overleg noodzakelijk is</w:t>
      </w:r>
      <w:r w:rsidR="00E11BB0" w:rsidRPr="00B74FF9">
        <w:rPr>
          <w:rFonts w:cstheme="minorHAnsi"/>
          <w:lang w:val="nl-NL"/>
        </w:rPr>
        <w:t>,</w:t>
      </w:r>
      <w:r w:rsidRPr="00B74FF9">
        <w:rPr>
          <w:rFonts w:cstheme="minorHAnsi"/>
          <w:lang w:val="nl-NL"/>
        </w:rPr>
        <w:t xml:space="preserve"> zal de sociale dienst van het ziekenhuis:</w:t>
      </w:r>
    </w:p>
    <w:p w14:paraId="206ACFCE" w14:textId="77777777" w:rsidR="009D2B0F" w:rsidRPr="00B74FF9" w:rsidRDefault="00E11BB0" w:rsidP="000C788D">
      <w:pPr>
        <w:pStyle w:val="Lijstalinea"/>
        <w:numPr>
          <w:ilvl w:val="1"/>
          <w:numId w:val="2"/>
        </w:numPr>
        <w:jc w:val="left"/>
        <w:rPr>
          <w:rFonts w:cstheme="minorHAnsi"/>
          <w:lang w:val="nl-NL"/>
        </w:rPr>
      </w:pPr>
      <w:r w:rsidRPr="00B74FF9">
        <w:rPr>
          <w:rFonts w:cstheme="minorHAnsi"/>
          <w:lang w:val="nl-NL"/>
        </w:rPr>
        <w:t>d</w:t>
      </w:r>
      <w:r w:rsidR="009D2B0F" w:rsidRPr="00B74FF9">
        <w:rPr>
          <w:rFonts w:cstheme="minorHAnsi"/>
          <w:lang w:val="nl-NL"/>
        </w:rPr>
        <w:t>e patiënt of familie en de huisarts informeren over het organiseren van een multidisciplinair overleg bij ontslag</w:t>
      </w:r>
      <w:r w:rsidR="00744F97" w:rsidRPr="00B74FF9">
        <w:rPr>
          <w:rFonts w:cstheme="minorHAnsi"/>
          <w:lang w:val="nl-NL"/>
        </w:rPr>
        <w:t>;</w:t>
      </w:r>
    </w:p>
    <w:p w14:paraId="3CB2CC81" w14:textId="77777777" w:rsidR="009D2B0F" w:rsidRPr="00B74FF9" w:rsidRDefault="00E11BB0" w:rsidP="000C788D">
      <w:pPr>
        <w:pStyle w:val="Lijstalinea"/>
        <w:numPr>
          <w:ilvl w:val="1"/>
          <w:numId w:val="2"/>
        </w:numPr>
        <w:jc w:val="left"/>
        <w:rPr>
          <w:rFonts w:cstheme="minorHAnsi"/>
          <w:lang w:val="nl-NL"/>
        </w:rPr>
      </w:pPr>
      <w:r w:rsidRPr="00B74FF9">
        <w:rPr>
          <w:rFonts w:cstheme="minorHAnsi"/>
          <w:lang w:val="nl-NL"/>
        </w:rPr>
        <w:t>d</w:t>
      </w:r>
      <w:r w:rsidR="009D2B0F" w:rsidRPr="00B74FF9">
        <w:rPr>
          <w:rFonts w:cstheme="minorHAnsi"/>
          <w:lang w:val="nl-NL"/>
        </w:rPr>
        <w:t xml:space="preserve">e patiënt of familie </w:t>
      </w:r>
      <w:r w:rsidRPr="00B74FF9">
        <w:rPr>
          <w:rFonts w:cstheme="minorHAnsi"/>
          <w:lang w:val="nl-NL"/>
        </w:rPr>
        <w:t xml:space="preserve">optimaal </w:t>
      </w:r>
      <w:r w:rsidR="009D2B0F" w:rsidRPr="00B74FF9">
        <w:rPr>
          <w:rFonts w:cstheme="minorHAnsi"/>
          <w:lang w:val="nl-NL"/>
        </w:rPr>
        <w:t>voorbereiden op het multidisciplinair</w:t>
      </w:r>
      <w:r w:rsidR="00E90702" w:rsidRPr="00B74FF9">
        <w:rPr>
          <w:rFonts w:cstheme="minorHAnsi"/>
          <w:lang w:val="nl-NL"/>
        </w:rPr>
        <w:t xml:space="preserve"> overleg</w:t>
      </w:r>
      <w:r w:rsidR="00744F97" w:rsidRPr="00B74FF9">
        <w:rPr>
          <w:rFonts w:cstheme="minorHAnsi"/>
          <w:lang w:val="nl-NL"/>
        </w:rPr>
        <w:t>;</w:t>
      </w:r>
    </w:p>
    <w:p w14:paraId="325C5352" w14:textId="77777777" w:rsidR="009D2B0F" w:rsidRPr="00B74FF9" w:rsidRDefault="00E11BB0" w:rsidP="000C788D">
      <w:pPr>
        <w:pStyle w:val="Lijstalinea"/>
        <w:numPr>
          <w:ilvl w:val="1"/>
          <w:numId w:val="2"/>
        </w:numPr>
        <w:jc w:val="left"/>
        <w:rPr>
          <w:rFonts w:cstheme="minorHAnsi"/>
          <w:lang w:val="nl-NL"/>
        </w:rPr>
      </w:pPr>
      <w:r w:rsidRPr="00B74FF9">
        <w:rPr>
          <w:rFonts w:cstheme="minorHAnsi"/>
          <w:lang w:val="nl-NL"/>
        </w:rPr>
        <w:t>d</w:t>
      </w:r>
      <w:r w:rsidR="009D2B0F" w:rsidRPr="00B74FF9">
        <w:rPr>
          <w:rFonts w:cstheme="minorHAnsi"/>
          <w:lang w:val="nl-NL"/>
        </w:rPr>
        <w:t xml:space="preserve">e overlegcoördinator thuisgezondheidszorg die instaat voor deze zorgcoördinatie tijdig contacteren. </w:t>
      </w:r>
    </w:p>
    <w:p w14:paraId="1AF53E31" w14:textId="77777777" w:rsidR="00360EB4" w:rsidRPr="00B74FF9" w:rsidRDefault="00CD160F" w:rsidP="003B636E">
      <w:pPr>
        <w:jc w:val="left"/>
        <w:rPr>
          <w:rFonts w:cstheme="minorHAnsi"/>
          <w:b/>
          <w:szCs w:val="20"/>
          <w:u w:val="single"/>
          <w:lang w:val="nl-NL"/>
        </w:rPr>
      </w:pPr>
      <w:r w:rsidRPr="00B74FF9">
        <w:rPr>
          <w:rFonts w:cstheme="minorHAnsi"/>
          <w:b/>
          <w:szCs w:val="20"/>
          <w:u w:val="single"/>
          <w:lang w:val="nl-NL"/>
        </w:rPr>
        <w:t xml:space="preserve">Art. </w:t>
      </w:r>
      <w:r w:rsidR="00C61BCB" w:rsidRPr="00B74FF9">
        <w:rPr>
          <w:rFonts w:cstheme="minorHAnsi"/>
          <w:b/>
          <w:szCs w:val="20"/>
          <w:u w:val="single"/>
          <w:lang w:val="nl-NL"/>
        </w:rPr>
        <w:t>4</w:t>
      </w:r>
      <w:r w:rsidRPr="00B74FF9">
        <w:rPr>
          <w:rFonts w:cstheme="minorHAnsi"/>
          <w:b/>
          <w:szCs w:val="20"/>
          <w:u w:val="single"/>
          <w:lang w:val="nl-NL"/>
        </w:rPr>
        <w:t xml:space="preserve"> Communi</w:t>
      </w:r>
      <w:r w:rsidR="00326EDF" w:rsidRPr="00B74FF9">
        <w:rPr>
          <w:rFonts w:cstheme="minorHAnsi"/>
          <w:b/>
          <w:szCs w:val="20"/>
          <w:u w:val="single"/>
          <w:lang w:val="nl-NL"/>
        </w:rPr>
        <w:t>catie</w:t>
      </w:r>
    </w:p>
    <w:p w14:paraId="4D5FA9A1" w14:textId="77777777" w:rsidR="00360EB4" w:rsidRPr="00B74FF9" w:rsidRDefault="00E11BB0" w:rsidP="003B636E">
      <w:pPr>
        <w:jc w:val="left"/>
        <w:rPr>
          <w:rFonts w:cstheme="minorHAnsi"/>
          <w:lang w:val="nl-NL"/>
        </w:rPr>
      </w:pPr>
      <w:r w:rsidRPr="00B74FF9">
        <w:rPr>
          <w:rFonts w:cstheme="minorHAnsi"/>
          <w:lang w:val="nl-NL"/>
        </w:rPr>
        <w:t>Bij voorkeur</w:t>
      </w:r>
      <w:r w:rsidR="00AC2D77" w:rsidRPr="00B74FF9">
        <w:rPr>
          <w:rFonts w:cstheme="minorHAnsi"/>
          <w:lang w:val="nl-NL"/>
        </w:rPr>
        <w:t xml:space="preserve"> verloopt</w:t>
      </w:r>
      <w:r w:rsidR="00B65EEA" w:rsidRPr="00B74FF9">
        <w:rPr>
          <w:rFonts w:cstheme="minorHAnsi"/>
          <w:lang w:val="nl-NL"/>
        </w:rPr>
        <w:t xml:space="preserve"> </w:t>
      </w:r>
      <w:r w:rsidR="00AC2D77" w:rsidRPr="00B74FF9">
        <w:rPr>
          <w:rFonts w:cstheme="minorHAnsi"/>
          <w:lang w:val="nl-NL"/>
        </w:rPr>
        <w:t>d</w:t>
      </w:r>
      <w:r w:rsidR="00CD160F" w:rsidRPr="00B74FF9">
        <w:rPr>
          <w:rFonts w:cstheme="minorHAnsi"/>
          <w:lang w:val="nl-NL"/>
        </w:rPr>
        <w:t>e communicatie tussen de zorgverleners elektronisch</w:t>
      </w:r>
      <w:r w:rsidR="00AD38F7" w:rsidRPr="00B74FF9">
        <w:rPr>
          <w:rFonts w:cstheme="minorHAnsi"/>
          <w:lang w:val="nl-NL"/>
        </w:rPr>
        <w:t xml:space="preserve"> </w:t>
      </w:r>
      <w:r w:rsidR="00360EB4" w:rsidRPr="00B74FF9">
        <w:rPr>
          <w:rFonts w:cstheme="minorHAnsi"/>
          <w:lang w:val="nl-NL"/>
        </w:rPr>
        <w:t xml:space="preserve">op een gestructureerde wijze. </w:t>
      </w:r>
      <w:r w:rsidRPr="00B74FF9">
        <w:rPr>
          <w:rFonts w:cstheme="minorHAnsi"/>
          <w:lang w:val="nl-NL"/>
        </w:rPr>
        <w:t>De g</w:t>
      </w:r>
      <w:r w:rsidR="00360EB4" w:rsidRPr="00B74FF9">
        <w:rPr>
          <w:rFonts w:cstheme="minorHAnsi"/>
          <w:lang w:val="nl-NL"/>
        </w:rPr>
        <w:t>ebruikte communicatiekanalen houden rekening met het beroepsgeheim van de zorgverleners en de privacy van de patiënt.</w:t>
      </w:r>
    </w:p>
    <w:p w14:paraId="69FB586F" w14:textId="1936B5DA" w:rsidR="00684963" w:rsidRPr="00B74FF9" w:rsidRDefault="00684963" w:rsidP="00684963">
      <w:pPr>
        <w:rPr>
          <w:rFonts w:cstheme="minorHAnsi"/>
          <w:lang w:val="nl-NL"/>
        </w:rPr>
      </w:pPr>
      <w:r w:rsidRPr="00B74FF9">
        <w:rPr>
          <w:rFonts w:cstheme="minorHAnsi"/>
          <w:lang w:val="nl-NL"/>
        </w:rPr>
        <w:t xml:space="preserve">Bij verandering van het behandelingsplan, transfer van de patiënt naar </w:t>
      </w:r>
      <w:r w:rsidR="00AD38F7" w:rsidRPr="00B74FF9">
        <w:rPr>
          <w:rFonts w:cstheme="minorHAnsi"/>
          <w:lang w:val="nl-NL"/>
        </w:rPr>
        <w:t>een</w:t>
      </w:r>
      <w:r w:rsidR="006F33DA">
        <w:rPr>
          <w:rFonts w:cstheme="minorHAnsi"/>
          <w:lang w:val="nl-NL"/>
        </w:rPr>
        <w:t xml:space="preserve"> </w:t>
      </w:r>
      <w:proofErr w:type="spellStart"/>
      <w:r w:rsidR="006F33DA">
        <w:rPr>
          <w:rFonts w:cstheme="minorHAnsi"/>
          <w:lang w:val="nl-NL"/>
        </w:rPr>
        <w:t>thuisvervangend</w:t>
      </w:r>
      <w:proofErr w:type="spellEnd"/>
      <w:r w:rsidR="006F33DA">
        <w:rPr>
          <w:rFonts w:cstheme="minorHAnsi"/>
          <w:lang w:val="nl-NL"/>
        </w:rPr>
        <w:t xml:space="preserve"> milieu  zoals b</w:t>
      </w:r>
      <w:r w:rsidR="00F62688">
        <w:rPr>
          <w:rFonts w:cstheme="minorHAnsi"/>
          <w:lang w:val="nl-NL"/>
        </w:rPr>
        <w:t>ijvoorbeeld een</w:t>
      </w:r>
      <w:r w:rsidR="00AD38F7" w:rsidRPr="00B74FF9">
        <w:rPr>
          <w:rFonts w:cstheme="minorHAnsi"/>
          <w:lang w:val="nl-NL"/>
        </w:rPr>
        <w:t xml:space="preserve"> rustoord RVT,</w:t>
      </w:r>
      <w:r w:rsidRPr="00B74FF9">
        <w:rPr>
          <w:rFonts w:cstheme="minorHAnsi"/>
          <w:lang w:val="nl-NL"/>
        </w:rPr>
        <w:t xml:space="preserve"> ROB </w:t>
      </w:r>
      <w:r w:rsidR="00AD38F7" w:rsidRPr="00B74FF9">
        <w:rPr>
          <w:rFonts w:cstheme="minorHAnsi"/>
          <w:lang w:val="nl-NL"/>
        </w:rPr>
        <w:t xml:space="preserve">of CDV, </w:t>
      </w:r>
      <w:r w:rsidR="00E11BB0" w:rsidRPr="00B74FF9">
        <w:rPr>
          <w:rFonts w:cstheme="minorHAnsi"/>
          <w:lang w:val="nl-NL"/>
        </w:rPr>
        <w:t xml:space="preserve">bij </w:t>
      </w:r>
      <w:r w:rsidR="00C00ECD" w:rsidRPr="00B74FF9">
        <w:rPr>
          <w:rFonts w:cstheme="minorHAnsi"/>
          <w:lang w:val="nl-NL"/>
        </w:rPr>
        <w:t>overschakeling naar comfort- of palliatieve zorg,</w:t>
      </w:r>
      <w:r w:rsidR="005D4E49" w:rsidRPr="00B74FF9">
        <w:rPr>
          <w:rFonts w:cstheme="minorHAnsi"/>
          <w:lang w:val="nl-NL"/>
        </w:rPr>
        <w:t xml:space="preserve"> </w:t>
      </w:r>
      <w:r w:rsidR="00C00ECD" w:rsidRPr="00B74FF9">
        <w:rPr>
          <w:rFonts w:cstheme="minorHAnsi"/>
          <w:lang w:val="nl-NL"/>
        </w:rPr>
        <w:t xml:space="preserve">dringende opvolging van de patiënt na ontslag, </w:t>
      </w:r>
      <w:r w:rsidRPr="00B74FF9">
        <w:rPr>
          <w:rFonts w:cstheme="minorHAnsi"/>
          <w:lang w:val="nl-NL"/>
        </w:rPr>
        <w:t xml:space="preserve">overlijden en andere specifieke situaties, </w:t>
      </w:r>
      <w:r w:rsidR="00E11BB0" w:rsidRPr="00B74FF9">
        <w:rPr>
          <w:rFonts w:cstheme="minorHAnsi"/>
          <w:lang w:val="nl-NL"/>
        </w:rPr>
        <w:t xml:space="preserve">contacteert het ziekenhuis </w:t>
      </w:r>
      <w:r w:rsidRPr="00B74FF9">
        <w:rPr>
          <w:rFonts w:cstheme="minorHAnsi"/>
          <w:lang w:val="nl-NL"/>
        </w:rPr>
        <w:t xml:space="preserve">de huisarts </w:t>
      </w:r>
      <w:r w:rsidR="00E11BB0" w:rsidRPr="00B74FF9">
        <w:rPr>
          <w:rFonts w:cstheme="minorHAnsi"/>
          <w:lang w:val="nl-NL"/>
        </w:rPr>
        <w:t xml:space="preserve">ook altijd </w:t>
      </w:r>
      <w:r w:rsidRPr="00B74FF9">
        <w:rPr>
          <w:rFonts w:cstheme="minorHAnsi"/>
          <w:lang w:val="nl-NL"/>
        </w:rPr>
        <w:t>telefonisch.</w:t>
      </w:r>
    </w:p>
    <w:p w14:paraId="6A7C7715" w14:textId="77777777" w:rsidR="00326EDF" w:rsidRPr="00B74FF9" w:rsidRDefault="000E4355" w:rsidP="00326EDF">
      <w:pPr>
        <w:jc w:val="left"/>
        <w:rPr>
          <w:rFonts w:cstheme="minorHAnsi"/>
          <w:b/>
          <w:szCs w:val="20"/>
          <w:u w:val="single"/>
          <w:lang w:val="nl-NL"/>
        </w:rPr>
      </w:pPr>
      <w:r w:rsidRPr="00B74FF9">
        <w:rPr>
          <w:rFonts w:cstheme="minorHAnsi"/>
          <w:b/>
          <w:szCs w:val="20"/>
          <w:u w:val="single"/>
          <w:lang w:val="nl-NL"/>
        </w:rPr>
        <w:t xml:space="preserve">Art. </w:t>
      </w:r>
      <w:r w:rsidR="00C61BCB" w:rsidRPr="00B74FF9">
        <w:rPr>
          <w:rFonts w:cstheme="minorHAnsi"/>
          <w:b/>
          <w:szCs w:val="20"/>
          <w:u w:val="single"/>
          <w:lang w:val="nl-NL"/>
        </w:rPr>
        <w:t>5</w:t>
      </w:r>
      <w:r w:rsidRPr="00B74FF9">
        <w:rPr>
          <w:rFonts w:cstheme="minorHAnsi"/>
          <w:b/>
          <w:szCs w:val="20"/>
          <w:u w:val="single"/>
          <w:lang w:val="nl-NL"/>
        </w:rPr>
        <w:t xml:space="preserve"> K</w:t>
      </w:r>
      <w:r w:rsidR="00326EDF" w:rsidRPr="00B74FF9">
        <w:rPr>
          <w:rFonts w:cstheme="minorHAnsi"/>
          <w:b/>
          <w:szCs w:val="20"/>
          <w:u w:val="single"/>
          <w:lang w:val="nl-NL"/>
        </w:rPr>
        <w:t>waliteit</w:t>
      </w:r>
    </w:p>
    <w:p w14:paraId="43F15BE3" w14:textId="111C67CD" w:rsidR="00BF7E0C" w:rsidRPr="00B74FF9" w:rsidRDefault="00326EDF" w:rsidP="00326EDF">
      <w:pPr>
        <w:jc w:val="left"/>
        <w:rPr>
          <w:rFonts w:cstheme="minorHAnsi"/>
          <w:lang w:val="nl-NL"/>
        </w:rPr>
      </w:pPr>
      <w:r w:rsidRPr="00B74FF9">
        <w:rPr>
          <w:rFonts w:cstheme="minorHAnsi"/>
          <w:lang w:val="nl-NL"/>
        </w:rPr>
        <w:t>Deze overeenkomst is een inspanningsverbintenis. Om deze inspanningen objectief te kunnen beoordelen</w:t>
      </w:r>
      <w:r w:rsidR="00DA1E09" w:rsidRPr="00B74FF9">
        <w:rPr>
          <w:rFonts w:cstheme="minorHAnsi"/>
          <w:lang w:val="nl-NL"/>
        </w:rPr>
        <w:t>,</w:t>
      </w:r>
      <w:r w:rsidRPr="00B74FF9">
        <w:rPr>
          <w:rFonts w:cstheme="minorHAnsi"/>
          <w:lang w:val="nl-NL"/>
        </w:rPr>
        <w:t xml:space="preserve"> zullen in onderling overleg </w:t>
      </w:r>
      <w:r w:rsidR="007A2E31">
        <w:rPr>
          <w:rFonts w:cstheme="minorHAnsi"/>
          <w:lang w:val="nl-NL"/>
        </w:rPr>
        <w:t>actiepunten voor een goede samenwerking tussen de huisartsenkring en het ziekenhuis</w:t>
      </w:r>
      <w:r w:rsidR="007A2E31" w:rsidRPr="00B74FF9">
        <w:rPr>
          <w:rFonts w:cstheme="minorHAnsi"/>
          <w:lang w:val="nl-NL"/>
        </w:rPr>
        <w:t xml:space="preserve"> </w:t>
      </w:r>
      <w:r w:rsidRPr="00B74FF9">
        <w:rPr>
          <w:rFonts w:cstheme="minorHAnsi"/>
          <w:lang w:val="nl-NL"/>
        </w:rPr>
        <w:t xml:space="preserve">worden gedefinieerd en opgevolgd. De definiëring en opvolging van deze </w:t>
      </w:r>
      <w:r w:rsidR="007A2E31">
        <w:rPr>
          <w:rFonts w:cstheme="minorHAnsi"/>
          <w:lang w:val="nl-NL"/>
        </w:rPr>
        <w:t>actiepunten</w:t>
      </w:r>
      <w:r w:rsidRPr="00B74FF9">
        <w:rPr>
          <w:rFonts w:cstheme="minorHAnsi"/>
          <w:lang w:val="nl-NL"/>
        </w:rPr>
        <w:t xml:space="preserve"> is een opdracht van het Coördinatiecomité</w:t>
      </w:r>
      <w:r w:rsidR="005D4E49" w:rsidRPr="00B74FF9">
        <w:rPr>
          <w:rFonts w:cstheme="minorHAnsi"/>
          <w:lang w:val="nl-NL"/>
        </w:rPr>
        <w:t>.</w:t>
      </w:r>
      <w:r w:rsidRPr="00B74FF9">
        <w:rPr>
          <w:rFonts w:cstheme="minorHAnsi"/>
          <w:lang w:val="nl-NL"/>
        </w:rPr>
        <w:t xml:space="preserve"> </w:t>
      </w:r>
    </w:p>
    <w:p w14:paraId="1D5EE597" w14:textId="09C6CC9D" w:rsidR="00186A2E" w:rsidRPr="00B74FF9" w:rsidRDefault="00BF7E0C" w:rsidP="00326EDF">
      <w:pPr>
        <w:jc w:val="left"/>
        <w:rPr>
          <w:rFonts w:cstheme="minorHAnsi"/>
          <w:lang w:val="nl-NL"/>
        </w:rPr>
      </w:pPr>
      <w:r w:rsidRPr="00B74FF9">
        <w:rPr>
          <w:rFonts w:cstheme="minorHAnsi"/>
          <w:lang w:val="nl-NL"/>
        </w:rPr>
        <w:t xml:space="preserve">Aanvullend </w:t>
      </w:r>
      <w:r w:rsidR="00A50A10" w:rsidRPr="00B74FF9">
        <w:rPr>
          <w:rFonts w:cstheme="minorHAnsi"/>
          <w:lang w:val="nl-NL"/>
        </w:rPr>
        <w:t>op deze</w:t>
      </w:r>
      <w:r w:rsidRPr="00B74FF9">
        <w:rPr>
          <w:rFonts w:cstheme="minorHAnsi"/>
          <w:lang w:val="nl-NL"/>
        </w:rPr>
        <w:t xml:space="preserve"> </w:t>
      </w:r>
      <w:r w:rsidR="007A2E31">
        <w:rPr>
          <w:rFonts w:cstheme="minorHAnsi"/>
          <w:lang w:val="nl-NL"/>
        </w:rPr>
        <w:t>actiepunten</w:t>
      </w:r>
      <w:r w:rsidR="007A2E31" w:rsidRPr="00B74FF9">
        <w:rPr>
          <w:rFonts w:cstheme="minorHAnsi"/>
          <w:lang w:val="nl-NL"/>
        </w:rPr>
        <w:t xml:space="preserve"> </w:t>
      </w:r>
      <w:r w:rsidRPr="00B74FF9">
        <w:rPr>
          <w:rFonts w:cstheme="minorHAnsi"/>
          <w:lang w:val="nl-NL"/>
        </w:rPr>
        <w:t xml:space="preserve">kan het Coördinatiecomité initiatieven opzetten voor gezamenlijke casusbesprekingen of morbiditeits- en mortaliteitsbesprekingen. </w:t>
      </w:r>
    </w:p>
    <w:p w14:paraId="5C9A8854" w14:textId="77777777" w:rsidR="00326EDF" w:rsidRDefault="000E4355" w:rsidP="00326EDF">
      <w:pPr>
        <w:jc w:val="left"/>
        <w:rPr>
          <w:rFonts w:cstheme="minorHAnsi"/>
          <w:i/>
          <w:lang w:val="nl-NL"/>
        </w:rPr>
      </w:pPr>
      <w:r w:rsidRPr="00B74FF9">
        <w:rPr>
          <w:rFonts w:cstheme="minorHAnsi"/>
          <w:i/>
          <w:lang w:val="nl-NL"/>
        </w:rPr>
        <w:t xml:space="preserve">(Meer uitleg </w:t>
      </w:r>
      <w:r w:rsidR="005D4E49" w:rsidRPr="00B74FF9">
        <w:rPr>
          <w:rFonts w:cstheme="minorHAnsi"/>
          <w:i/>
          <w:lang w:val="nl-NL"/>
        </w:rPr>
        <w:t xml:space="preserve">over Coördinatiecomité </w:t>
      </w:r>
      <w:r w:rsidR="00A74C46" w:rsidRPr="00B74FF9">
        <w:rPr>
          <w:rFonts w:cstheme="minorHAnsi"/>
          <w:i/>
          <w:lang w:val="nl-NL"/>
        </w:rPr>
        <w:t>zie Art. 8</w:t>
      </w:r>
      <w:r w:rsidRPr="00B74FF9">
        <w:rPr>
          <w:rFonts w:cstheme="minorHAnsi"/>
          <w:i/>
          <w:lang w:val="nl-NL"/>
        </w:rPr>
        <w:t>)</w:t>
      </w:r>
    </w:p>
    <w:p w14:paraId="2F6CDA61" w14:textId="77777777" w:rsidR="00AE7951" w:rsidRPr="00B74FF9" w:rsidRDefault="000E4355" w:rsidP="00326EDF">
      <w:pPr>
        <w:jc w:val="left"/>
        <w:rPr>
          <w:rFonts w:cstheme="minorHAnsi"/>
          <w:b/>
          <w:szCs w:val="20"/>
          <w:u w:val="single"/>
          <w:lang w:val="nl-NL"/>
        </w:rPr>
      </w:pPr>
      <w:r w:rsidRPr="00B74FF9">
        <w:rPr>
          <w:rFonts w:cstheme="minorHAnsi"/>
          <w:b/>
          <w:szCs w:val="20"/>
          <w:u w:val="single"/>
          <w:lang w:val="nl-NL"/>
        </w:rPr>
        <w:t xml:space="preserve">Art. </w:t>
      </w:r>
      <w:r w:rsidR="00C61BCB" w:rsidRPr="00B74FF9">
        <w:rPr>
          <w:rFonts w:cstheme="minorHAnsi"/>
          <w:b/>
          <w:szCs w:val="20"/>
          <w:u w:val="single"/>
          <w:lang w:val="nl-NL"/>
        </w:rPr>
        <w:t>6</w:t>
      </w:r>
      <w:r w:rsidR="00326EDF" w:rsidRPr="00B74FF9">
        <w:rPr>
          <w:rFonts w:cstheme="minorHAnsi"/>
          <w:b/>
          <w:szCs w:val="20"/>
          <w:u w:val="single"/>
          <w:lang w:val="nl-NL"/>
        </w:rPr>
        <w:t xml:space="preserve"> Nieuwe projecte</w:t>
      </w:r>
      <w:r w:rsidR="003265BD" w:rsidRPr="00B74FF9">
        <w:rPr>
          <w:rFonts w:cstheme="minorHAnsi"/>
          <w:b/>
          <w:szCs w:val="20"/>
          <w:u w:val="single"/>
          <w:lang w:val="nl-NL"/>
        </w:rPr>
        <w:t xml:space="preserve">n </w:t>
      </w:r>
      <w:r w:rsidR="00AD38F7" w:rsidRPr="00B74FF9">
        <w:rPr>
          <w:rFonts w:cstheme="minorHAnsi"/>
          <w:b/>
          <w:szCs w:val="20"/>
          <w:u w:val="single"/>
          <w:lang w:val="nl-NL"/>
        </w:rPr>
        <w:t>en transmurale zorg</w:t>
      </w:r>
    </w:p>
    <w:p w14:paraId="7E02893C" w14:textId="77777777" w:rsidR="00326EDF" w:rsidRPr="00B74FF9" w:rsidRDefault="00326EDF" w:rsidP="00326EDF">
      <w:pPr>
        <w:jc w:val="left"/>
        <w:rPr>
          <w:rFonts w:cstheme="minorHAnsi"/>
          <w:lang w:val="nl-NL"/>
        </w:rPr>
      </w:pPr>
      <w:r w:rsidRPr="00B74FF9">
        <w:rPr>
          <w:rFonts w:cstheme="minorHAnsi"/>
          <w:lang w:val="nl-NL"/>
        </w:rPr>
        <w:t xml:space="preserve">Beide partijen engageren zich om bij het opstellen, evalueren of vernieuwen van zorgpaden of zorgtrajecten de andere partij vanaf de beginfase actief mee te betrekken in de ontwikkeling, </w:t>
      </w:r>
      <w:r w:rsidRPr="00B74FF9">
        <w:rPr>
          <w:rFonts w:cstheme="minorHAnsi"/>
          <w:lang w:val="nl-NL"/>
        </w:rPr>
        <w:lastRenderedPageBreak/>
        <w:t>evaluatie of vernieuwing. Dit om maximaal te garanderen dat de principes van transmurale zorg worden toegepast</w:t>
      </w:r>
      <w:r w:rsidR="00206D93">
        <w:rPr>
          <w:rFonts w:cstheme="minorHAnsi"/>
          <w:lang w:val="nl-NL"/>
        </w:rPr>
        <w:t xml:space="preserve"> met respect voor ieders taak en deskundigheid</w:t>
      </w:r>
      <w:r w:rsidRPr="00B74FF9">
        <w:rPr>
          <w:rFonts w:cstheme="minorHAnsi"/>
          <w:lang w:val="nl-NL"/>
        </w:rPr>
        <w:t xml:space="preserve">. </w:t>
      </w:r>
    </w:p>
    <w:p w14:paraId="4257C65F" w14:textId="77777777" w:rsidR="00AD38F7" w:rsidRPr="00B74FF9" w:rsidRDefault="00AD38F7" w:rsidP="00A93A36">
      <w:pPr>
        <w:jc w:val="left"/>
        <w:rPr>
          <w:rFonts w:eastAsia="Times New Roman" w:cstheme="minorHAnsi"/>
          <w:lang w:val="nl-NL" w:eastAsia="nl-BE"/>
        </w:rPr>
      </w:pPr>
      <w:r w:rsidRPr="00B74FF9">
        <w:rPr>
          <w:rFonts w:eastAsia="Times New Roman" w:cstheme="minorHAnsi"/>
          <w:lang w:val="nl-NL" w:eastAsia="nl-BE"/>
        </w:rPr>
        <w:t xml:space="preserve">Transmurale zorg omvat </w:t>
      </w:r>
      <w:r w:rsidR="00A50A10" w:rsidRPr="00B74FF9">
        <w:rPr>
          <w:rFonts w:eastAsia="Times New Roman" w:cstheme="minorHAnsi"/>
          <w:lang w:val="nl-NL" w:eastAsia="nl-BE"/>
        </w:rPr>
        <w:t xml:space="preserve">alle </w:t>
      </w:r>
      <w:r w:rsidRPr="00B74FF9">
        <w:rPr>
          <w:rFonts w:eastAsia="Times New Roman" w:cstheme="minorHAnsi"/>
          <w:lang w:val="nl-NL" w:eastAsia="nl-BE"/>
        </w:rPr>
        <w:t xml:space="preserve">dynamische vormen van zorg afgestemd op de behoefte van </w:t>
      </w:r>
      <w:r w:rsidR="00A50A10" w:rsidRPr="00B74FF9">
        <w:rPr>
          <w:rFonts w:eastAsia="Times New Roman" w:cstheme="minorHAnsi"/>
          <w:lang w:val="nl-NL" w:eastAsia="nl-BE"/>
        </w:rPr>
        <w:t xml:space="preserve">de </w:t>
      </w:r>
      <w:r w:rsidRPr="00B74FF9">
        <w:rPr>
          <w:rFonts w:eastAsia="Times New Roman" w:cstheme="minorHAnsi"/>
          <w:lang w:val="nl-NL" w:eastAsia="nl-BE"/>
        </w:rPr>
        <w:t>patiënt</w:t>
      </w:r>
      <w:r w:rsidR="00A50A10" w:rsidRPr="00B74FF9">
        <w:rPr>
          <w:rFonts w:eastAsia="Times New Roman" w:cstheme="minorHAnsi"/>
          <w:lang w:val="nl-NL" w:eastAsia="nl-BE"/>
        </w:rPr>
        <w:t xml:space="preserve"> </w:t>
      </w:r>
      <w:r w:rsidR="00126F37">
        <w:rPr>
          <w:rFonts w:eastAsia="Times New Roman" w:cstheme="minorHAnsi"/>
          <w:lang w:val="nl-NL" w:eastAsia="nl-BE"/>
        </w:rPr>
        <w:t>die</w:t>
      </w:r>
      <w:r w:rsidR="00126F37" w:rsidRPr="00B74FF9">
        <w:rPr>
          <w:rFonts w:eastAsia="Times New Roman" w:cstheme="minorHAnsi"/>
          <w:lang w:val="nl-NL" w:eastAsia="nl-BE"/>
        </w:rPr>
        <w:t xml:space="preserve"> </w:t>
      </w:r>
      <w:r w:rsidRPr="00B74FF9">
        <w:rPr>
          <w:rFonts w:eastAsia="Times New Roman" w:cstheme="minorHAnsi"/>
          <w:lang w:val="nl-NL" w:eastAsia="nl-BE"/>
        </w:rPr>
        <w:t>in onderlinge samenspraak</w:t>
      </w:r>
      <w:r w:rsidR="00425485" w:rsidRPr="00B74FF9">
        <w:rPr>
          <w:rFonts w:eastAsia="Times New Roman" w:cstheme="minorHAnsi"/>
          <w:lang w:val="nl-NL" w:eastAsia="nl-BE"/>
        </w:rPr>
        <w:t xml:space="preserve"> ontwikkeld en ver</w:t>
      </w:r>
      <w:r w:rsidR="00A50A10" w:rsidRPr="00B74FF9">
        <w:rPr>
          <w:rFonts w:eastAsia="Times New Roman" w:cstheme="minorHAnsi"/>
          <w:lang w:val="nl-NL" w:eastAsia="nl-BE"/>
        </w:rPr>
        <w:t>strekt</w:t>
      </w:r>
      <w:r w:rsidR="00126F37">
        <w:rPr>
          <w:rFonts w:eastAsia="Times New Roman" w:cstheme="minorHAnsi"/>
          <w:lang w:val="nl-NL" w:eastAsia="nl-BE"/>
        </w:rPr>
        <w:t xml:space="preserve"> wordt</w:t>
      </w:r>
      <w:r w:rsidR="00A50A10" w:rsidRPr="00B74FF9">
        <w:rPr>
          <w:rFonts w:eastAsia="Times New Roman" w:cstheme="minorHAnsi"/>
          <w:lang w:val="nl-NL" w:eastAsia="nl-BE"/>
        </w:rPr>
        <w:t xml:space="preserve"> </w:t>
      </w:r>
      <w:r w:rsidR="00425485" w:rsidRPr="00B74FF9">
        <w:rPr>
          <w:rFonts w:eastAsia="Times New Roman" w:cstheme="minorHAnsi"/>
          <w:lang w:val="nl-NL" w:eastAsia="nl-BE"/>
        </w:rPr>
        <w:t xml:space="preserve">door </w:t>
      </w:r>
      <w:r w:rsidRPr="00B74FF9">
        <w:rPr>
          <w:rFonts w:eastAsia="Times New Roman" w:cstheme="minorHAnsi"/>
          <w:lang w:val="nl-NL" w:eastAsia="nl-BE"/>
        </w:rPr>
        <w:t>hulpverleners werkzaam binnen de intra</w:t>
      </w:r>
      <w:r w:rsidR="00126F37">
        <w:rPr>
          <w:rFonts w:eastAsia="Times New Roman" w:cstheme="minorHAnsi"/>
          <w:lang w:val="nl-NL" w:eastAsia="nl-BE"/>
        </w:rPr>
        <w:t>-</w:t>
      </w:r>
      <w:r w:rsidRPr="00B74FF9">
        <w:rPr>
          <w:rFonts w:eastAsia="Times New Roman" w:cstheme="minorHAnsi"/>
          <w:lang w:val="nl-NL" w:eastAsia="nl-BE"/>
        </w:rPr>
        <w:t xml:space="preserve"> en de extramurale zorg</w:t>
      </w:r>
      <w:r w:rsidR="00A50A10" w:rsidRPr="00B74FF9">
        <w:rPr>
          <w:rFonts w:cstheme="minorHAnsi"/>
          <w:noProof/>
          <w:lang w:val="nl-NL" w:eastAsia="nl-BE"/>
        </w:rPr>
        <w:t xml:space="preserve">. </w:t>
      </w:r>
      <w:r w:rsidR="00126F37">
        <w:rPr>
          <w:rFonts w:cstheme="minorHAnsi"/>
          <w:noProof/>
          <w:lang w:val="nl-NL" w:eastAsia="nl-BE"/>
        </w:rPr>
        <w:t>Dit alles</w:t>
      </w:r>
      <w:r w:rsidR="00A50A10" w:rsidRPr="00B74FF9">
        <w:rPr>
          <w:rFonts w:cstheme="minorHAnsi"/>
          <w:noProof/>
          <w:lang w:val="nl-NL" w:eastAsia="nl-BE"/>
        </w:rPr>
        <w:t xml:space="preserve"> </w:t>
      </w:r>
      <w:r w:rsidR="00CA1258">
        <w:rPr>
          <w:rFonts w:cstheme="minorHAnsi"/>
          <w:noProof/>
          <w:lang w:val="nl-NL" w:eastAsia="nl-BE"/>
        </w:rPr>
        <w:t xml:space="preserve">gebeurt </w:t>
      </w:r>
      <w:r w:rsidRPr="00B74FF9">
        <w:rPr>
          <w:rFonts w:eastAsia="Times New Roman" w:cstheme="minorHAnsi"/>
          <w:lang w:val="nl-NL" w:eastAsia="nl-BE"/>
        </w:rPr>
        <w:t xml:space="preserve">op basis van afspraken over </w:t>
      </w:r>
      <w:r w:rsidR="00A50A10" w:rsidRPr="00B74FF9">
        <w:rPr>
          <w:rFonts w:eastAsia="Times New Roman" w:cstheme="minorHAnsi"/>
          <w:lang w:val="nl-NL" w:eastAsia="nl-BE"/>
        </w:rPr>
        <w:t>de manier van samenwerken</w:t>
      </w:r>
      <w:r w:rsidR="00D37647">
        <w:rPr>
          <w:rFonts w:eastAsia="Times New Roman" w:cstheme="minorHAnsi"/>
          <w:lang w:val="nl-NL" w:eastAsia="nl-BE"/>
        </w:rPr>
        <w:t xml:space="preserve"> </w:t>
      </w:r>
      <w:r w:rsidR="00A50A10" w:rsidRPr="00B74FF9">
        <w:rPr>
          <w:rFonts w:eastAsia="Times New Roman" w:cstheme="minorHAnsi"/>
          <w:lang w:val="nl-NL" w:eastAsia="nl-BE"/>
        </w:rPr>
        <w:t xml:space="preserve">het </w:t>
      </w:r>
      <w:r w:rsidR="00D37647">
        <w:rPr>
          <w:rFonts w:eastAsia="Times New Roman" w:cstheme="minorHAnsi"/>
          <w:lang w:val="nl-NL" w:eastAsia="nl-BE"/>
        </w:rPr>
        <w:t>delen van expertise en</w:t>
      </w:r>
      <w:r w:rsidRPr="00B74FF9">
        <w:rPr>
          <w:rFonts w:eastAsia="Times New Roman" w:cstheme="minorHAnsi"/>
          <w:lang w:val="nl-NL" w:eastAsia="nl-BE"/>
        </w:rPr>
        <w:t xml:space="preserve"> met respect voor ieders specifieke tak</w:t>
      </w:r>
      <w:r w:rsidR="00425485" w:rsidRPr="00B74FF9">
        <w:rPr>
          <w:rFonts w:eastAsia="Times New Roman" w:cstheme="minorHAnsi"/>
          <w:lang w:val="nl-NL" w:eastAsia="nl-BE"/>
        </w:rPr>
        <w:t>en, werkterrein en competenties</w:t>
      </w:r>
      <w:r w:rsidRPr="00B74FF9">
        <w:rPr>
          <w:rFonts w:eastAsia="Times New Roman" w:cstheme="minorHAnsi"/>
          <w:lang w:val="nl-NL" w:eastAsia="nl-BE"/>
        </w:rPr>
        <w:t xml:space="preserve">. </w:t>
      </w:r>
    </w:p>
    <w:p w14:paraId="3C6202DA" w14:textId="77777777" w:rsidR="005A7400" w:rsidRPr="00B74FF9" w:rsidRDefault="005A7400" w:rsidP="005A7400">
      <w:pPr>
        <w:pStyle w:val="Tekstopmerking"/>
        <w:rPr>
          <w:rFonts w:asciiTheme="minorHAnsi" w:hAnsiTheme="minorHAnsi" w:cstheme="minorHAnsi"/>
          <w:sz w:val="22"/>
          <w:szCs w:val="22"/>
          <w:lang w:eastAsia="nl-BE"/>
        </w:rPr>
      </w:pPr>
      <w:r w:rsidRPr="00B74FF9">
        <w:rPr>
          <w:rFonts w:asciiTheme="minorHAnsi" w:hAnsiTheme="minorHAnsi" w:cstheme="minorHAnsi"/>
          <w:sz w:val="22"/>
          <w:szCs w:val="22"/>
          <w:lang w:eastAsia="nl-BE"/>
        </w:rPr>
        <w:t>De verschillende zorgverleners nemen samen verantwoordelijkheid op ten aanzien van de patiënt. Binnen deze gedeelde verantwoordelijkheid heeft ieder zijn eigen expliciete deelverantwoordelijkheid. Dit alles wordt vastgelegd in afspraken.</w:t>
      </w:r>
    </w:p>
    <w:p w14:paraId="171444F5" w14:textId="77777777" w:rsidR="005A7400" w:rsidRPr="00B74FF9" w:rsidRDefault="005A7400" w:rsidP="005A7400">
      <w:pPr>
        <w:pStyle w:val="Tekstopmerking"/>
        <w:rPr>
          <w:rFonts w:asciiTheme="minorHAnsi" w:hAnsiTheme="minorHAnsi" w:cstheme="minorHAnsi"/>
          <w:sz w:val="22"/>
          <w:szCs w:val="22"/>
          <w:lang w:eastAsia="nl-BE"/>
        </w:rPr>
      </w:pPr>
    </w:p>
    <w:p w14:paraId="7FA623B9" w14:textId="77777777" w:rsidR="00AD38F7" w:rsidRPr="00B61F0B" w:rsidRDefault="00AD38F7" w:rsidP="00B61F0B">
      <w:pPr>
        <w:jc w:val="left"/>
        <w:rPr>
          <w:rFonts w:cstheme="minorHAnsi"/>
          <w:lang w:val="nl-NL"/>
        </w:rPr>
      </w:pPr>
      <w:r w:rsidRPr="00B61F0B">
        <w:rPr>
          <w:rFonts w:cstheme="minorHAnsi"/>
          <w:lang w:val="nl-NL"/>
        </w:rPr>
        <w:t xml:space="preserve">De op deze manier uitgebouwde transmurale zorg </w:t>
      </w:r>
      <w:r w:rsidR="002D608B" w:rsidRPr="00B61F0B">
        <w:rPr>
          <w:rFonts w:cstheme="minorHAnsi"/>
          <w:lang w:val="nl-NL"/>
        </w:rPr>
        <w:t xml:space="preserve">of ketenzorg </w:t>
      </w:r>
      <w:r w:rsidRPr="00B61F0B">
        <w:rPr>
          <w:rFonts w:cstheme="minorHAnsi"/>
          <w:lang w:val="nl-NL"/>
        </w:rPr>
        <w:t xml:space="preserve">verbetert de samenwerking tussen ziekenhuis en eerstelijnszorgaanbieders, en </w:t>
      </w:r>
      <w:r w:rsidR="002D608B" w:rsidRPr="00B61F0B">
        <w:rPr>
          <w:rFonts w:cstheme="minorHAnsi"/>
          <w:lang w:val="nl-NL"/>
        </w:rPr>
        <w:t xml:space="preserve">verhoogt </w:t>
      </w:r>
      <w:r w:rsidRPr="00B61F0B">
        <w:rPr>
          <w:rFonts w:cstheme="minorHAnsi"/>
          <w:lang w:val="nl-NL"/>
        </w:rPr>
        <w:t>de kwaliteit en efficiëntie van de zorg.</w:t>
      </w:r>
    </w:p>
    <w:p w14:paraId="23B55D4E" w14:textId="77777777" w:rsidR="00AD38F7" w:rsidRPr="00B74FF9" w:rsidRDefault="00270CB1" w:rsidP="00AD38F7">
      <w:pPr>
        <w:rPr>
          <w:rFonts w:cstheme="minorHAnsi"/>
          <w:b/>
          <w:noProof/>
          <w:szCs w:val="20"/>
          <w:u w:val="single"/>
          <w:lang w:val="nl-NL" w:eastAsia="nl-BE"/>
        </w:rPr>
      </w:pPr>
      <w:r w:rsidRPr="00B74FF9">
        <w:rPr>
          <w:rFonts w:cstheme="minorHAnsi"/>
          <w:b/>
          <w:noProof/>
          <w:szCs w:val="20"/>
          <w:u w:val="single"/>
          <w:lang w:val="nl-NL" w:eastAsia="nl-BE"/>
        </w:rPr>
        <w:t xml:space="preserve">Art.7 </w:t>
      </w:r>
      <w:r w:rsidR="009812B7" w:rsidRPr="00B74FF9">
        <w:rPr>
          <w:rFonts w:cstheme="minorHAnsi"/>
          <w:b/>
          <w:noProof/>
          <w:szCs w:val="20"/>
          <w:u w:val="single"/>
          <w:lang w:val="nl-NL" w:eastAsia="nl-BE"/>
        </w:rPr>
        <w:t>Externe c</w:t>
      </w:r>
      <w:r w:rsidRPr="00B74FF9">
        <w:rPr>
          <w:rFonts w:cstheme="minorHAnsi"/>
          <w:b/>
          <w:noProof/>
          <w:szCs w:val="20"/>
          <w:u w:val="single"/>
          <w:lang w:val="nl-NL" w:eastAsia="nl-BE"/>
        </w:rPr>
        <w:t>ommunicatie</w:t>
      </w:r>
    </w:p>
    <w:p w14:paraId="7FC93ECA" w14:textId="77777777" w:rsidR="00AD38F7" w:rsidRPr="00B74FF9" w:rsidRDefault="00270CB1" w:rsidP="00326EDF">
      <w:pPr>
        <w:jc w:val="left"/>
        <w:rPr>
          <w:rFonts w:cstheme="minorHAnsi"/>
          <w:lang w:val="nl-NL"/>
        </w:rPr>
      </w:pPr>
      <w:r w:rsidRPr="00B74FF9">
        <w:rPr>
          <w:rFonts w:cstheme="minorHAnsi"/>
          <w:lang w:val="nl-NL"/>
        </w:rPr>
        <w:t xml:space="preserve">Beide partijen verbinden er zich toe </w:t>
      </w:r>
      <w:r w:rsidR="00CA1258">
        <w:rPr>
          <w:rFonts w:cstheme="minorHAnsi"/>
          <w:lang w:val="nl-NL"/>
        </w:rPr>
        <w:t>elkaar</w:t>
      </w:r>
      <w:r w:rsidR="00CA1258" w:rsidRPr="00B74FF9">
        <w:rPr>
          <w:rFonts w:cstheme="minorHAnsi"/>
          <w:lang w:val="nl-NL"/>
        </w:rPr>
        <w:t xml:space="preserve"> </w:t>
      </w:r>
      <w:r w:rsidR="009812B7" w:rsidRPr="00B74FF9">
        <w:rPr>
          <w:rFonts w:cstheme="minorHAnsi"/>
          <w:lang w:val="nl-NL"/>
        </w:rPr>
        <w:t>te raadplegen en in overleg te treden wanneer zij initiatieven nemen naar patiënten, patiëntenverenigingen, bevolking,</w:t>
      </w:r>
      <w:r w:rsidR="00684E3F" w:rsidRPr="00B74FF9">
        <w:rPr>
          <w:rFonts w:cstheme="minorHAnsi"/>
          <w:lang w:val="nl-NL"/>
        </w:rPr>
        <w:t xml:space="preserve"> pers</w:t>
      </w:r>
      <w:r w:rsidR="009812B7" w:rsidRPr="00B74FF9">
        <w:rPr>
          <w:rFonts w:cstheme="minorHAnsi"/>
          <w:lang w:val="nl-NL"/>
        </w:rPr>
        <w:t xml:space="preserve"> en overheden over onderwerpen waar zij gemeenschappelijke</w:t>
      </w:r>
      <w:r w:rsidR="00425485" w:rsidRPr="00B74FF9">
        <w:rPr>
          <w:rFonts w:cstheme="minorHAnsi"/>
          <w:lang w:val="nl-NL"/>
        </w:rPr>
        <w:t xml:space="preserve"> </w:t>
      </w:r>
      <w:r w:rsidR="009812B7" w:rsidRPr="00B74FF9">
        <w:rPr>
          <w:rFonts w:cstheme="minorHAnsi"/>
          <w:lang w:val="nl-NL"/>
        </w:rPr>
        <w:t>belangen</w:t>
      </w:r>
      <w:r w:rsidR="00425485" w:rsidRPr="00B74FF9">
        <w:rPr>
          <w:rFonts w:cstheme="minorHAnsi"/>
          <w:lang w:val="nl-NL"/>
        </w:rPr>
        <w:t xml:space="preserve"> hebben.</w:t>
      </w:r>
    </w:p>
    <w:p w14:paraId="667ADA32" w14:textId="77777777" w:rsidR="00547635" w:rsidRPr="00B74FF9" w:rsidRDefault="000E4355" w:rsidP="003B636E">
      <w:pPr>
        <w:jc w:val="left"/>
        <w:rPr>
          <w:rFonts w:cstheme="minorHAnsi"/>
          <w:b/>
          <w:szCs w:val="20"/>
          <w:u w:val="single"/>
          <w:lang w:val="nl-NL"/>
        </w:rPr>
      </w:pPr>
      <w:r w:rsidRPr="00B74FF9">
        <w:rPr>
          <w:rFonts w:cstheme="minorHAnsi"/>
          <w:b/>
          <w:szCs w:val="20"/>
          <w:u w:val="single"/>
          <w:lang w:val="nl-NL"/>
        </w:rPr>
        <w:t xml:space="preserve">Art. </w:t>
      </w:r>
      <w:r w:rsidR="00A93A36" w:rsidRPr="00B74FF9">
        <w:rPr>
          <w:rFonts w:cstheme="minorHAnsi"/>
          <w:b/>
          <w:szCs w:val="20"/>
          <w:u w:val="single"/>
          <w:lang w:val="nl-NL"/>
        </w:rPr>
        <w:t>8</w:t>
      </w:r>
      <w:r w:rsidRPr="00B74FF9">
        <w:rPr>
          <w:rFonts w:cstheme="minorHAnsi"/>
          <w:b/>
          <w:szCs w:val="20"/>
          <w:u w:val="single"/>
          <w:lang w:val="nl-NL"/>
        </w:rPr>
        <w:t xml:space="preserve"> Comité</w:t>
      </w:r>
      <w:r w:rsidR="00C61BCB" w:rsidRPr="00B74FF9">
        <w:rPr>
          <w:rFonts w:cstheme="minorHAnsi"/>
          <w:b/>
          <w:szCs w:val="20"/>
          <w:u w:val="single"/>
          <w:lang w:val="nl-NL"/>
        </w:rPr>
        <w:t xml:space="preserve">s </w:t>
      </w:r>
    </w:p>
    <w:p w14:paraId="12119219" w14:textId="77777777" w:rsidR="00C61BCB" w:rsidRPr="00B74FF9" w:rsidRDefault="00A93A36" w:rsidP="003B636E">
      <w:pPr>
        <w:jc w:val="left"/>
        <w:rPr>
          <w:rFonts w:cstheme="minorHAnsi"/>
          <w:b/>
          <w:sz w:val="20"/>
          <w:u w:val="single"/>
          <w:lang w:val="nl-NL"/>
        </w:rPr>
      </w:pPr>
      <w:r w:rsidRPr="00B74FF9">
        <w:rPr>
          <w:rFonts w:cstheme="minorHAnsi"/>
          <w:b/>
          <w:sz w:val="20"/>
          <w:u w:val="single"/>
          <w:lang w:val="nl-NL"/>
        </w:rPr>
        <w:t>Art. 8</w:t>
      </w:r>
      <w:r w:rsidR="00C61BCB" w:rsidRPr="00B74FF9">
        <w:rPr>
          <w:rFonts w:cstheme="minorHAnsi"/>
          <w:b/>
          <w:sz w:val="20"/>
          <w:u w:val="single"/>
          <w:lang w:val="nl-NL"/>
        </w:rPr>
        <w:t>.1 Coördinatiecomité</w:t>
      </w:r>
    </w:p>
    <w:p w14:paraId="471E8C11" w14:textId="77777777" w:rsidR="00B503F0" w:rsidRPr="00B74FF9" w:rsidRDefault="0095003D" w:rsidP="003B636E">
      <w:pPr>
        <w:jc w:val="left"/>
        <w:rPr>
          <w:rFonts w:cstheme="minorHAnsi"/>
          <w:lang w:val="nl-NL"/>
        </w:rPr>
      </w:pPr>
      <w:r w:rsidRPr="00B74FF9">
        <w:rPr>
          <w:rFonts w:cstheme="minorHAnsi"/>
          <w:lang w:val="nl-NL"/>
        </w:rPr>
        <w:t xml:space="preserve">Voor </w:t>
      </w:r>
      <w:r w:rsidR="00B503F0" w:rsidRPr="00B74FF9">
        <w:rPr>
          <w:rFonts w:cstheme="minorHAnsi"/>
          <w:lang w:val="nl-NL"/>
        </w:rPr>
        <w:t xml:space="preserve">zowel </w:t>
      </w:r>
      <w:r w:rsidRPr="00B74FF9">
        <w:rPr>
          <w:rFonts w:cstheme="minorHAnsi"/>
          <w:lang w:val="nl-NL"/>
        </w:rPr>
        <w:t>de opvolging</w:t>
      </w:r>
      <w:r w:rsidR="00507821" w:rsidRPr="00B74FF9">
        <w:rPr>
          <w:rFonts w:cstheme="minorHAnsi"/>
          <w:lang w:val="nl-NL"/>
        </w:rPr>
        <w:t>, uitvoering</w:t>
      </w:r>
      <w:r w:rsidRPr="00B74FF9">
        <w:rPr>
          <w:rFonts w:cstheme="minorHAnsi"/>
          <w:lang w:val="nl-NL"/>
        </w:rPr>
        <w:t xml:space="preserve"> en evaluatie van deze overeenkomst</w:t>
      </w:r>
      <w:r w:rsidR="00315539" w:rsidRPr="00B74FF9">
        <w:rPr>
          <w:rFonts w:cstheme="minorHAnsi"/>
          <w:lang w:val="nl-NL"/>
        </w:rPr>
        <w:t xml:space="preserve">, als voor huidige en toekomstige deelovereenkomsten, </w:t>
      </w:r>
      <w:r w:rsidRPr="00B74FF9">
        <w:rPr>
          <w:rFonts w:cstheme="minorHAnsi"/>
          <w:lang w:val="nl-NL"/>
        </w:rPr>
        <w:t xml:space="preserve">wordt een Coördinatiecomité opgericht. </w:t>
      </w:r>
    </w:p>
    <w:p w14:paraId="79F050D9" w14:textId="3273D9CC" w:rsidR="00507821" w:rsidRPr="00B74FF9" w:rsidRDefault="0095003D" w:rsidP="003B636E">
      <w:pPr>
        <w:jc w:val="left"/>
        <w:rPr>
          <w:rFonts w:cstheme="minorHAnsi"/>
          <w:lang w:val="nl-NL"/>
        </w:rPr>
      </w:pPr>
      <w:r w:rsidRPr="00B74FF9">
        <w:rPr>
          <w:rFonts w:cstheme="minorHAnsi"/>
          <w:lang w:val="nl-NL"/>
        </w:rPr>
        <w:t>Het C</w:t>
      </w:r>
      <w:r w:rsidR="00C61BCB" w:rsidRPr="00B74FF9">
        <w:rPr>
          <w:rFonts w:cstheme="minorHAnsi"/>
          <w:lang w:val="nl-NL"/>
        </w:rPr>
        <w:t xml:space="preserve">oördinatiecomité komt </w:t>
      </w:r>
      <w:r w:rsidR="004B21A1">
        <w:rPr>
          <w:rFonts w:cstheme="minorHAnsi"/>
          <w:lang w:val="nl-NL"/>
        </w:rPr>
        <w:t>trimestrieel</w:t>
      </w:r>
      <w:r w:rsidRPr="00B74FF9">
        <w:rPr>
          <w:rFonts w:cstheme="minorHAnsi"/>
          <w:lang w:val="nl-NL"/>
        </w:rPr>
        <w:t xml:space="preserve"> samen en is</w:t>
      </w:r>
      <w:r w:rsidR="00507821" w:rsidRPr="00B74FF9">
        <w:rPr>
          <w:rFonts w:cstheme="minorHAnsi"/>
          <w:lang w:val="nl-NL"/>
        </w:rPr>
        <w:t xml:space="preserve"> paritair</w:t>
      </w:r>
      <w:r w:rsidRPr="00B74FF9">
        <w:rPr>
          <w:rFonts w:cstheme="minorHAnsi"/>
          <w:lang w:val="nl-NL"/>
        </w:rPr>
        <w:t xml:space="preserve"> samengesteld uit </w:t>
      </w:r>
      <w:r w:rsidR="00FC630A" w:rsidRPr="00B74FF9">
        <w:rPr>
          <w:rFonts w:cstheme="minorHAnsi"/>
          <w:lang w:val="nl-NL"/>
        </w:rPr>
        <w:t xml:space="preserve">minstens </w:t>
      </w:r>
      <w:r w:rsidRPr="00B74FF9">
        <w:rPr>
          <w:rFonts w:cstheme="minorHAnsi"/>
          <w:lang w:val="nl-NL"/>
        </w:rPr>
        <w:t xml:space="preserve">3 vertegenwoordigers van beide partijen. Voor elk van de vertegenwoordigers is een plaatsvervanger beschikbaar. </w:t>
      </w:r>
      <w:r w:rsidR="00507821" w:rsidRPr="00B74FF9">
        <w:rPr>
          <w:rFonts w:cstheme="minorHAnsi"/>
          <w:lang w:val="nl-NL"/>
        </w:rPr>
        <w:t xml:space="preserve">Het initiatief tot samenroepen van het comité wordt beurtelings genomen door beide </w:t>
      </w:r>
      <w:r w:rsidR="00222F3A" w:rsidRPr="00B74FF9">
        <w:rPr>
          <w:rFonts w:cstheme="minorHAnsi"/>
          <w:lang w:val="nl-NL"/>
        </w:rPr>
        <w:t>partijen</w:t>
      </w:r>
      <w:r w:rsidR="00507821" w:rsidRPr="00B74FF9">
        <w:rPr>
          <w:rFonts w:cstheme="minorHAnsi"/>
          <w:lang w:val="nl-NL"/>
        </w:rPr>
        <w:t>. De organiserende partij zit de vergadering voor, draagt zorg voor de agenda, de uitnodiging en het verslag. Van dit overleg wordt een verslag gemaakt dat maxim</w:t>
      </w:r>
      <w:r w:rsidR="002D608B" w:rsidRPr="00B74FF9">
        <w:rPr>
          <w:rFonts w:cstheme="minorHAnsi"/>
          <w:lang w:val="nl-NL"/>
        </w:rPr>
        <w:t>aal</w:t>
      </w:r>
      <w:r w:rsidR="00507821" w:rsidRPr="00B74FF9">
        <w:rPr>
          <w:rFonts w:cstheme="minorHAnsi"/>
          <w:lang w:val="nl-NL"/>
        </w:rPr>
        <w:t xml:space="preserve"> 14 dagen na de vergadering aan de leden van </w:t>
      </w:r>
      <w:r w:rsidR="00CA1258">
        <w:rPr>
          <w:rFonts w:cstheme="minorHAnsi"/>
          <w:lang w:val="nl-NL"/>
        </w:rPr>
        <w:t>het</w:t>
      </w:r>
      <w:r w:rsidR="00507821" w:rsidRPr="00B74FF9">
        <w:rPr>
          <w:rFonts w:cstheme="minorHAnsi"/>
          <w:lang w:val="nl-NL"/>
        </w:rPr>
        <w:t xml:space="preserve"> comité wordt overgemaakt.</w:t>
      </w:r>
      <w:r w:rsidR="001263FD">
        <w:rPr>
          <w:rFonts w:cstheme="minorHAnsi"/>
          <w:lang w:val="nl-NL"/>
        </w:rPr>
        <w:t xml:space="preserve"> A</w:t>
      </w:r>
      <w:r w:rsidR="008A5DC3">
        <w:rPr>
          <w:rFonts w:cstheme="minorHAnsi"/>
          <w:lang w:val="nl-NL"/>
        </w:rPr>
        <w:t>ls addendum bij de</w:t>
      </w:r>
      <w:r w:rsidR="001263FD">
        <w:rPr>
          <w:rFonts w:cstheme="minorHAnsi"/>
          <w:lang w:val="nl-NL"/>
        </w:rPr>
        <w:t xml:space="preserve"> </w:t>
      </w:r>
      <w:r w:rsidR="008A5DC3">
        <w:rPr>
          <w:rFonts w:cstheme="minorHAnsi"/>
          <w:lang w:val="nl-NL"/>
        </w:rPr>
        <w:t>samenwerkings</w:t>
      </w:r>
      <w:r w:rsidR="001263FD">
        <w:rPr>
          <w:rFonts w:cstheme="minorHAnsi"/>
          <w:lang w:val="nl-NL"/>
        </w:rPr>
        <w:t xml:space="preserve">overeenkomst is een voorbeeld toegevoegd van actiepunten </w:t>
      </w:r>
      <w:r w:rsidR="008A5DC3">
        <w:rPr>
          <w:rFonts w:cstheme="minorHAnsi"/>
          <w:lang w:val="nl-NL"/>
        </w:rPr>
        <w:t>die opgevolgd zouden kunnen worden om tot een betere samenwerking tussen de huisartsenkring en het ziekenhuis te komen.</w:t>
      </w:r>
    </w:p>
    <w:p w14:paraId="135A8B86" w14:textId="77777777" w:rsidR="000523C6" w:rsidRPr="00B74FF9" w:rsidRDefault="000523C6" w:rsidP="000523C6">
      <w:pPr>
        <w:pStyle w:val="Tekstopmerking"/>
        <w:rPr>
          <w:rFonts w:asciiTheme="minorHAnsi" w:eastAsiaTheme="minorHAnsi" w:hAnsiTheme="minorHAnsi" w:cstheme="minorHAnsi"/>
          <w:sz w:val="22"/>
          <w:szCs w:val="22"/>
          <w:lang w:eastAsia="en-US"/>
        </w:rPr>
      </w:pPr>
      <w:r w:rsidRPr="00B74FF9">
        <w:rPr>
          <w:rFonts w:asciiTheme="minorHAnsi" w:eastAsiaTheme="minorHAnsi" w:hAnsiTheme="minorHAnsi" w:cstheme="minorHAnsi"/>
          <w:sz w:val="22"/>
          <w:szCs w:val="22"/>
          <w:lang w:eastAsia="en-US"/>
        </w:rPr>
        <w:t xml:space="preserve">Indien er </w:t>
      </w:r>
      <w:r w:rsidR="00B503F0" w:rsidRPr="00B74FF9">
        <w:rPr>
          <w:rFonts w:asciiTheme="minorHAnsi" w:eastAsiaTheme="minorHAnsi" w:hAnsiTheme="minorHAnsi" w:cstheme="minorHAnsi"/>
          <w:sz w:val="22"/>
          <w:szCs w:val="22"/>
          <w:lang w:eastAsia="en-US"/>
        </w:rPr>
        <w:t xml:space="preserve">zich </w:t>
      </w:r>
      <w:r w:rsidRPr="00B74FF9">
        <w:rPr>
          <w:rFonts w:asciiTheme="minorHAnsi" w:eastAsiaTheme="minorHAnsi" w:hAnsiTheme="minorHAnsi" w:cstheme="minorHAnsi"/>
          <w:sz w:val="22"/>
          <w:szCs w:val="22"/>
          <w:lang w:eastAsia="en-US"/>
        </w:rPr>
        <w:t xml:space="preserve">m.b.t. de </w:t>
      </w:r>
      <w:r w:rsidR="00B503F0" w:rsidRPr="00B74FF9">
        <w:rPr>
          <w:rFonts w:asciiTheme="minorHAnsi" w:eastAsiaTheme="minorHAnsi" w:hAnsiTheme="minorHAnsi" w:cstheme="minorHAnsi"/>
          <w:sz w:val="22"/>
          <w:szCs w:val="22"/>
          <w:lang w:eastAsia="en-US"/>
        </w:rPr>
        <w:t xml:space="preserve">samenwerking </w:t>
      </w:r>
      <w:r w:rsidRPr="00B74FF9">
        <w:rPr>
          <w:rFonts w:asciiTheme="minorHAnsi" w:eastAsiaTheme="minorHAnsi" w:hAnsiTheme="minorHAnsi" w:cstheme="minorHAnsi"/>
          <w:sz w:val="22"/>
          <w:szCs w:val="22"/>
          <w:lang w:eastAsia="en-US"/>
        </w:rPr>
        <w:t>i</w:t>
      </w:r>
      <w:r w:rsidR="00B503F0" w:rsidRPr="00B74FF9">
        <w:rPr>
          <w:rFonts w:asciiTheme="minorHAnsi" w:eastAsiaTheme="minorHAnsi" w:hAnsiTheme="minorHAnsi" w:cstheme="minorHAnsi"/>
          <w:sz w:val="22"/>
          <w:szCs w:val="22"/>
          <w:lang w:eastAsia="en-US"/>
        </w:rPr>
        <w:t xml:space="preserve">n </w:t>
      </w:r>
      <w:r w:rsidR="002D608B" w:rsidRPr="00B74FF9">
        <w:rPr>
          <w:rFonts w:asciiTheme="minorHAnsi" w:eastAsiaTheme="minorHAnsi" w:hAnsiTheme="minorHAnsi" w:cstheme="minorHAnsi"/>
          <w:sz w:val="22"/>
          <w:szCs w:val="22"/>
          <w:lang w:eastAsia="en-US"/>
        </w:rPr>
        <w:t xml:space="preserve">het </w:t>
      </w:r>
      <w:r w:rsidRPr="00B74FF9">
        <w:rPr>
          <w:rFonts w:asciiTheme="minorHAnsi" w:eastAsiaTheme="minorHAnsi" w:hAnsiTheme="minorHAnsi" w:cstheme="minorHAnsi"/>
          <w:sz w:val="22"/>
          <w:szCs w:val="22"/>
          <w:lang w:eastAsia="en-US"/>
        </w:rPr>
        <w:t>k</w:t>
      </w:r>
      <w:r w:rsidR="00B503F0" w:rsidRPr="00B74FF9">
        <w:rPr>
          <w:rFonts w:asciiTheme="minorHAnsi" w:eastAsiaTheme="minorHAnsi" w:hAnsiTheme="minorHAnsi" w:cstheme="minorHAnsi"/>
          <w:sz w:val="22"/>
          <w:szCs w:val="22"/>
          <w:lang w:eastAsia="en-US"/>
        </w:rPr>
        <w:t xml:space="preserve">ader </w:t>
      </w:r>
      <w:r w:rsidRPr="00B74FF9">
        <w:rPr>
          <w:rFonts w:asciiTheme="minorHAnsi" w:eastAsiaTheme="minorHAnsi" w:hAnsiTheme="minorHAnsi" w:cstheme="minorHAnsi"/>
          <w:sz w:val="22"/>
          <w:szCs w:val="22"/>
          <w:lang w:eastAsia="en-US"/>
        </w:rPr>
        <w:t>v</w:t>
      </w:r>
      <w:r w:rsidR="00B503F0" w:rsidRPr="00B74FF9">
        <w:rPr>
          <w:rFonts w:asciiTheme="minorHAnsi" w:eastAsiaTheme="minorHAnsi" w:hAnsiTheme="minorHAnsi" w:cstheme="minorHAnsi"/>
          <w:sz w:val="22"/>
          <w:szCs w:val="22"/>
          <w:lang w:eastAsia="en-US"/>
        </w:rPr>
        <w:t>an</w:t>
      </w:r>
      <w:r w:rsidRPr="00B74FF9">
        <w:rPr>
          <w:rFonts w:asciiTheme="minorHAnsi" w:eastAsiaTheme="minorHAnsi" w:hAnsiTheme="minorHAnsi" w:cstheme="minorHAnsi"/>
          <w:sz w:val="22"/>
          <w:szCs w:val="22"/>
          <w:lang w:eastAsia="en-US"/>
        </w:rPr>
        <w:t xml:space="preserve"> het </w:t>
      </w:r>
      <w:r w:rsidR="00B503F0" w:rsidRPr="00B74FF9">
        <w:rPr>
          <w:rFonts w:asciiTheme="minorHAnsi" w:eastAsiaTheme="minorHAnsi" w:hAnsiTheme="minorHAnsi" w:cstheme="minorHAnsi"/>
          <w:sz w:val="22"/>
          <w:szCs w:val="22"/>
          <w:lang w:eastAsia="en-US"/>
        </w:rPr>
        <w:t>‘</w:t>
      </w:r>
      <w:r w:rsidRPr="00B74FF9">
        <w:rPr>
          <w:rFonts w:asciiTheme="minorHAnsi" w:eastAsiaTheme="minorHAnsi" w:hAnsiTheme="minorHAnsi" w:cstheme="minorHAnsi"/>
          <w:sz w:val="22"/>
          <w:szCs w:val="22"/>
          <w:lang w:eastAsia="en-US"/>
        </w:rPr>
        <w:t>Afsprakenplan</w:t>
      </w:r>
      <w:r w:rsidR="00B503F0" w:rsidRPr="00B74FF9">
        <w:rPr>
          <w:rFonts w:asciiTheme="minorHAnsi" w:eastAsiaTheme="minorHAnsi" w:hAnsiTheme="minorHAnsi" w:cstheme="minorHAnsi"/>
          <w:sz w:val="22"/>
          <w:szCs w:val="22"/>
          <w:lang w:eastAsia="en-US"/>
        </w:rPr>
        <w:t xml:space="preserve"> </w:t>
      </w:r>
      <w:r w:rsidR="00B005C6" w:rsidRPr="00B005C6">
        <w:rPr>
          <w:rFonts w:asciiTheme="minorHAnsi" w:eastAsiaTheme="minorHAnsi" w:hAnsiTheme="minorHAnsi" w:cstheme="minorHAnsi"/>
          <w:sz w:val="22"/>
          <w:szCs w:val="22"/>
          <w:highlight w:val="yellow"/>
          <w:lang w:eastAsia="en-US"/>
        </w:rPr>
        <w:t xml:space="preserve">Naam </w:t>
      </w:r>
      <w:r w:rsidRPr="00B005C6">
        <w:rPr>
          <w:rFonts w:asciiTheme="minorHAnsi" w:eastAsiaTheme="minorHAnsi" w:hAnsiTheme="minorHAnsi" w:cstheme="minorHAnsi"/>
          <w:sz w:val="22"/>
          <w:szCs w:val="22"/>
          <w:highlight w:val="yellow"/>
          <w:lang w:eastAsia="en-US"/>
        </w:rPr>
        <w:t>Huisartsenkring</w:t>
      </w:r>
      <w:r w:rsidR="00B005C6" w:rsidRPr="00B005C6">
        <w:rPr>
          <w:rFonts w:asciiTheme="minorHAnsi" w:eastAsiaTheme="minorHAnsi" w:hAnsiTheme="minorHAnsi" w:cstheme="minorHAnsi"/>
          <w:sz w:val="22"/>
          <w:szCs w:val="22"/>
          <w:highlight w:val="yellow"/>
          <w:lang w:eastAsia="en-US"/>
        </w:rPr>
        <w:t xml:space="preserve"> xxx</w:t>
      </w:r>
      <w:r w:rsidRPr="00B74FF9">
        <w:rPr>
          <w:rFonts w:asciiTheme="minorHAnsi" w:eastAsiaTheme="minorHAnsi" w:hAnsiTheme="minorHAnsi" w:cstheme="minorHAnsi"/>
          <w:sz w:val="22"/>
          <w:szCs w:val="22"/>
          <w:lang w:eastAsia="en-US"/>
        </w:rPr>
        <w:t xml:space="preserve"> – </w:t>
      </w:r>
      <w:r w:rsidR="00B005C6" w:rsidRPr="00B005C6">
        <w:rPr>
          <w:rFonts w:asciiTheme="minorHAnsi" w:eastAsiaTheme="minorHAnsi" w:hAnsiTheme="minorHAnsi" w:cstheme="minorHAnsi"/>
          <w:sz w:val="22"/>
          <w:szCs w:val="22"/>
          <w:highlight w:val="yellow"/>
          <w:lang w:eastAsia="en-US"/>
        </w:rPr>
        <w:t>Naam</w:t>
      </w:r>
      <w:r w:rsidRPr="00B005C6">
        <w:rPr>
          <w:rFonts w:asciiTheme="minorHAnsi" w:eastAsiaTheme="minorHAnsi" w:hAnsiTheme="minorHAnsi" w:cstheme="minorHAnsi"/>
          <w:sz w:val="22"/>
          <w:szCs w:val="22"/>
          <w:highlight w:val="yellow"/>
          <w:lang w:eastAsia="en-US"/>
        </w:rPr>
        <w:t xml:space="preserve"> Ziekenhuis</w:t>
      </w:r>
      <w:r w:rsidR="00B005C6" w:rsidRPr="00B005C6">
        <w:rPr>
          <w:rFonts w:asciiTheme="minorHAnsi" w:eastAsiaTheme="minorHAnsi" w:hAnsiTheme="minorHAnsi" w:cstheme="minorHAnsi"/>
          <w:sz w:val="22"/>
          <w:szCs w:val="22"/>
          <w:highlight w:val="yellow"/>
          <w:lang w:eastAsia="en-US"/>
        </w:rPr>
        <w:t xml:space="preserve"> xxx</w:t>
      </w:r>
      <w:r w:rsidRPr="00B74FF9">
        <w:rPr>
          <w:rFonts w:asciiTheme="minorHAnsi" w:eastAsiaTheme="minorHAnsi" w:hAnsiTheme="minorHAnsi" w:cstheme="minorHAnsi"/>
          <w:sz w:val="22"/>
          <w:szCs w:val="22"/>
          <w:lang w:eastAsia="en-US"/>
        </w:rPr>
        <w:t xml:space="preserve">, dienst Spoedgevallen’ dd. </w:t>
      </w:r>
      <w:r w:rsidR="00B005C6">
        <w:rPr>
          <w:rFonts w:asciiTheme="minorHAnsi" w:eastAsiaTheme="minorHAnsi" w:hAnsiTheme="minorHAnsi" w:cstheme="minorHAnsi"/>
          <w:sz w:val="22"/>
          <w:szCs w:val="22"/>
          <w:lang w:eastAsia="en-US"/>
        </w:rPr>
        <w:t>xx/xx/201x</w:t>
      </w:r>
      <w:r w:rsidR="00B503F0" w:rsidRPr="00B74FF9">
        <w:rPr>
          <w:rFonts w:asciiTheme="minorHAnsi" w:eastAsiaTheme="minorHAnsi" w:hAnsiTheme="minorHAnsi" w:cstheme="minorHAnsi"/>
          <w:sz w:val="22"/>
          <w:szCs w:val="22"/>
          <w:lang w:eastAsia="en-US"/>
        </w:rPr>
        <w:t xml:space="preserve"> dringende organisatorische,</w:t>
      </w:r>
      <w:r w:rsidRPr="00B74FF9">
        <w:rPr>
          <w:rFonts w:asciiTheme="minorHAnsi" w:eastAsiaTheme="minorHAnsi" w:hAnsiTheme="minorHAnsi" w:cstheme="minorHAnsi"/>
          <w:sz w:val="22"/>
          <w:szCs w:val="22"/>
          <w:lang w:eastAsia="en-US"/>
        </w:rPr>
        <w:t xml:space="preserve"> inhoudelijke of andere problemen met de uitvoering van de samenwerking zouden voordoen, kan het</w:t>
      </w:r>
      <w:r w:rsidR="00B503F0" w:rsidRPr="00B74FF9">
        <w:rPr>
          <w:rFonts w:asciiTheme="minorHAnsi" w:eastAsiaTheme="minorHAnsi" w:hAnsiTheme="minorHAnsi" w:cstheme="minorHAnsi"/>
          <w:sz w:val="22"/>
          <w:szCs w:val="22"/>
          <w:lang w:eastAsia="en-US"/>
        </w:rPr>
        <w:t xml:space="preserve"> Coördinatie</w:t>
      </w:r>
      <w:r w:rsidRPr="00B74FF9">
        <w:rPr>
          <w:rFonts w:asciiTheme="minorHAnsi" w:eastAsiaTheme="minorHAnsi" w:hAnsiTheme="minorHAnsi" w:cstheme="minorHAnsi"/>
          <w:sz w:val="22"/>
          <w:szCs w:val="22"/>
          <w:lang w:eastAsia="en-US"/>
        </w:rPr>
        <w:t>comité op verzoek van één partij worden samengeroepen.</w:t>
      </w:r>
    </w:p>
    <w:p w14:paraId="13A73C5E" w14:textId="77777777" w:rsidR="00154DBA" w:rsidRPr="00B74FF9" w:rsidRDefault="00154DBA" w:rsidP="000523C6">
      <w:pPr>
        <w:pStyle w:val="Tekstopmerking"/>
        <w:rPr>
          <w:rFonts w:asciiTheme="minorHAnsi" w:eastAsiaTheme="minorHAnsi" w:hAnsiTheme="minorHAnsi" w:cstheme="minorHAnsi"/>
          <w:sz w:val="22"/>
          <w:szCs w:val="22"/>
          <w:lang w:eastAsia="en-US"/>
        </w:rPr>
      </w:pPr>
    </w:p>
    <w:p w14:paraId="11C3ADD4" w14:textId="77777777" w:rsidR="00507821" w:rsidRPr="00B74FF9" w:rsidRDefault="00507821" w:rsidP="003B636E">
      <w:pPr>
        <w:jc w:val="left"/>
        <w:rPr>
          <w:rFonts w:cstheme="minorHAnsi"/>
          <w:lang w:val="nl-NL"/>
        </w:rPr>
      </w:pPr>
      <w:r w:rsidRPr="00B74FF9">
        <w:rPr>
          <w:rFonts w:cstheme="minorHAnsi"/>
          <w:lang w:val="nl-NL"/>
        </w:rPr>
        <w:t xml:space="preserve">Het Coördinatiecomité kan rechtsgeldig beslissingen nemen </w:t>
      </w:r>
      <w:r w:rsidR="00B503F0" w:rsidRPr="00B74FF9">
        <w:rPr>
          <w:rFonts w:cstheme="minorHAnsi"/>
          <w:lang w:val="nl-NL"/>
        </w:rPr>
        <w:t xml:space="preserve">zodra er minimaal 2 </w:t>
      </w:r>
      <w:r w:rsidR="0095003D" w:rsidRPr="00B74FF9">
        <w:rPr>
          <w:rFonts w:cstheme="minorHAnsi"/>
          <w:lang w:val="nl-NL"/>
        </w:rPr>
        <w:t xml:space="preserve">vertegenwoordigers van elke partij aanwezig zijn. </w:t>
      </w:r>
    </w:p>
    <w:p w14:paraId="1AF06307" w14:textId="77777777" w:rsidR="00507821" w:rsidRDefault="00E230AE" w:rsidP="003B636E">
      <w:pPr>
        <w:jc w:val="left"/>
        <w:rPr>
          <w:rFonts w:cstheme="minorHAnsi"/>
          <w:lang w:val="nl-NL"/>
        </w:rPr>
      </w:pPr>
      <w:r w:rsidRPr="00B74FF9">
        <w:rPr>
          <w:rFonts w:cstheme="minorHAnsi"/>
          <w:lang w:val="nl-NL"/>
        </w:rPr>
        <w:t xml:space="preserve">Besluitvorming gebeurt op basis van consensus. </w:t>
      </w:r>
    </w:p>
    <w:p w14:paraId="059D6AF8" w14:textId="77777777" w:rsidR="001D316F" w:rsidRDefault="001D316F" w:rsidP="00C61BCB">
      <w:pPr>
        <w:jc w:val="left"/>
        <w:rPr>
          <w:rFonts w:cstheme="minorHAnsi"/>
          <w:b/>
          <w:sz w:val="20"/>
          <w:u w:val="single"/>
          <w:lang w:val="nl-NL"/>
        </w:rPr>
      </w:pPr>
    </w:p>
    <w:p w14:paraId="031D5EF9" w14:textId="77777777" w:rsidR="001D316F" w:rsidRDefault="001D316F" w:rsidP="00C61BCB">
      <w:pPr>
        <w:jc w:val="left"/>
        <w:rPr>
          <w:rFonts w:cstheme="minorHAnsi"/>
          <w:b/>
          <w:sz w:val="20"/>
          <w:u w:val="single"/>
          <w:lang w:val="nl-NL"/>
        </w:rPr>
      </w:pPr>
    </w:p>
    <w:p w14:paraId="1313C230" w14:textId="77777777" w:rsidR="00C61BCB" w:rsidRPr="00B74FF9" w:rsidRDefault="00A93A36" w:rsidP="00C61BCB">
      <w:pPr>
        <w:jc w:val="left"/>
        <w:rPr>
          <w:rFonts w:cstheme="minorHAnsi"/>
          <w:b/>
          <w:sz w:val="20"/>
          <w:u w:val="single"/>
          <w:lang w:val="nl-NL"/>
        </w:rPr>
      </w:pPr>
      <w:r w:rsidRPr="00B74FF9">
        <w:rPr>
          <w:rFonts w:cstheme="minorHAnsi"/>
          <w:b/>
          <w:sz w:val="20"/>
          <w:u w:val="single"/>
          <w:lang w:val="nl-NL"/>
        </w:rPr>
        <w:lastRenderedPageBreak/>
        <w:t>Art. 8</w:t>
      </w:r>
      <w:r w:rsidR="00C61BCB" w:rsidRPr="00B74FF9">
        <w:rPr>
          <w:rFonts w:cstheme="minorHAnsi"/>
          <w:b/>
          <w:sz w:val="20"/>
          <w:u w:val="single"/>
          <w:lang w:val="nl-NL"/>
        </w:rPr>
        <w:t xml:space="preserve">.2 </w:t>
      </w:r>
      <w:r w:rsidR="00FE3E89" w:rsidRPr="00B74FF9">
        <w:rPr>
          <w:rFonts w:cstheme="minorHAnsi"/>
          <w:b/>
          <w:sz w:val="20"/>
          <w:u w:val="single"/>
          <w:lang w:val="nl-NL"/>
        </w:rPr>
        <w:t>Contact</w:t>
      </w:r>
      <w:r w:rsidR="00BC3BA9" w:rsidRPr="00B74FF9">
        <w:rPr>
          <w:rFonts w:cstheme="minorHAnsi"/>
          <w:b/>
          <w:sz w:val="20"/>
          <w:u w:val="single"/>
          <w:lang w:val="nl-NL"/>
        </w:rPr>
        <w:t>evenement H</w:t>
      </w:r>
      <w:r w:rsidR="00FE3E89" w:rsidRPr="00B74FF9">
        <w:rPr>
          <w:rFonts w:cstheme="minorHAnsi"/>
          <w:b/>
          <w:sz w:val="20"/>
          <w:u w:val="single"/>
          <w:lang w:val="nl-NL"/>
        </w:rPr>
        <w:t>uisartsen</w:t>
      </w:r>
      <w:r w:rsidR="00DF0AA6">
        <w:rPr>
          <w:rFonts w:cstheme="minorHAnsi"/>
          <w:b/>
          <w:sz w:val="20"/>
          <w:u w:val="single"/>
          <w:lang w:val="nl-NL"/>
        </w:rPr>
        <w:t xml:space="preserve"> </w:t>
      </w:r>
      <w:r w:rsidR="00DF0AA6" w:rsidRPr="00DF0AA6">
        <w:rPr>
          <w:rFonts w:cstheme="minorHAnsi"/>
          <w:b/>
          <w:sz w:val="20"/>
          <w:highlight w:val="yellow"/>
          <w:u w:val="single"/>
          <w:lang w:val="nl-NL"/>
        </w:rPr>
        <w:t>Naam Huisartsenkring xxx</w:t>
      </w:r>
      <w:r w:rsidR="00FE3E89" w:rsidRPr="00DF0AA6">
        <w:rPr>
          <w:rFonts w:cstheme="minorHAnsi"/>
          <w:b/>
          <w:sz w:val="20"/>
          <w:highlight w:val="yellow"/>
          <w:u w:val="single"/>
          <w:lang w:val="nl-NL"/>
        </w:rPr>
        <w:t xml:space="preserve"> </w:t>
      </w:r>
      <w:r w:rsidR="00DF0AA6" w:rsidRPr="00DF0AA6">
        <w:rPr>
          <w:rFonts w:cstheme="minorHAnsi"/>
          <w:b/>
          <w:sz w:val="20"/>
          <w:highlight w:val="yellow"/>
          <w:u w:val="single"/>
          <w:lang w:val="nl-NL"/>
        </w:rPr>
        <w:t>–</w:t>
      </w:r>
      <w:r w:rsidR="00FE3E89" w:rsidRPr="00DF0AA6">
        <w:rPr>
          <w:rFonts w:cstheme="minorHAnsi"/>
          <w:b/>
          <w:sz w:val="20"/>
          <w:highlight w:val="yellow"/>
          <w:u w:val="single"/>
          <w:lang w:val="nl-NL"/>
        </w:rPr>
        <w:t xml:space="preserve"> </w:t>
      </w:r>
      <w:r w:rsidR="00DF0AA6" w:rsidRPr="00DF0AA6">
        <w:rPr>
          <w:rFonts w:cstheme="minorHAnsi"/>
          <w:b/>
          <w:sz w:val="20"/>
          <w:highlight w:val="yellow"/>
          <w:u w:val="single"/>
          <w:lang w:val="nl-NL"/>
        </w:rPr>
        <w:t>Naam Ziekenhuis xxx</w:t>
      </w:r>
    </w:p>
    <w:p w14:paraId="780D5937" w14:textId="77777777" w:rsidR="00E230AE" w:rsidRDefault="002D608B" w:rsidP="003B636E">
      <w:pPr>
        <w:jc w:val="left"/>
        <w:rPr>
          <w:rFonts w:cstheme="minorHAnsi"/>
          <w:lang w:val="nl-NL"/>
        </w:rPr>
      </w:pPr>
      <w:r w:rsidRPr="00B74FF9">
        <w:rPr>
          <w:rFonts w:cstheme="minorHAnsi"/>
          <w:lang w:val="nl-NL"/>
        </w:rPr>
        <w:t xml:space="preserve">Minstens </w:t>
      </w:r>
      <w:r w:rsidR="00E230AE" w:rsidRPr="00B74FF9">
        <w:rPr>
          <w:rFonts w:cstheme="minorHAnsi"/>
          <w:lang w:val="nl-NL"/>
        </w:rPr>
        <w:t xml:space="preserve">1 keer per jaar wordt een </w:t>
      </w:r>
      <w:r w:rsidR="00FE3E89" w:rsidRPr="00B74FF9">
        <w:rPr>
          <w:rFonts w:cstheme="minorHAnsi"/>
          <w:lang w:val="nl-NL"/>
        </w:rPr>
        <w:t>contact</w:t>
      </w:r>
      <w:r w:rsidR="00BC3BA9" w:rsidRPr="00B74FF9">
        <w:rPr>
          <w:rFonts w:cstheme="minorHAnsi"/>
          <w:lang w:val="nl-NL"/>
        </w:rPr>
        <w:t>evenement</w:t>
      </w:r>
      <w:r w:rsidR="00FE3E89" w:rsidRPr="00B74FF9">
        <w:rPr>
          <w:rFonts w:cstheme="minorHAnsi"/>
          <w:lang w:val="nl-NL"/>
        </w:rPr>
        <w:t xml:space="preserve"> </w:t>
      </w:r>
      <w:r w:rsidR="00BC3BA9" w:rsidRPr="00B74FF9">
        <w:rPr>
          <w:rFonts w:cstheme="minorHAnsi"/>
          <w:lang w:val="nl-NL"/>
        </w:rPr>
        <w:t>H</w:t>
      </w:r>
      <w:r w:rsidR="00B005C6">
        <w:rPr>
          <w:rFonts w:cstheme="minorHAnsi"/>
          <w:lang w:val="nl-NL"/>
        </w:rPr>
        <w:t xml:space="preserve">uisartsen </w:t>
      </w:r>
      <w:r w:rsidR="00B005C6" w:rsidRPr="00B005C6">
        <w:rPr>
          <w:rFonts w:cstheme="minorHAnsi"/>
          <w:highlight w:val="yellow"/>
          <w:lang w:val="nl-NL"/>
        </w:rPr>
        <w:t>Naam Huisartsenkring xxx – Naam Ziekenhuis xxx</w:t>
      </w:r>
      <w:r w:rsidR="00FE3E89" w:rsidRPr="00B74FF9">
        <w:rPr>
          <w:rFonts w:cstheme="minorHAnsi"/>
          <w:lang w:val="nl-NL"/>
        </w:rPr>
        <w:t xml:space="preserve"> </w:t>
      </w:r>
      <w:r w:rsidR="00E230AE" w:rsidRPr="00B74FF9">
        <w:rPr>
          <w:rFonts w:cstheme="minorHAnsi"/>
          <w:lang w:val="nl-NL"/>
        </w:rPr>
        <w:t xml:space="preserve">georganiseerd. Hierop zijn alle huisartsen van de </w:t>
      </w:r>
      <w:r w:rsidR="002065A5" w:rsidRPr="00B005C6">
        <w:rPr>
          <w:rFonts w:cstheme="minorHAnsi"/>
          <w:highlight w:val="yellow"/>
          <w:lang w:val="nl-NL"/>
        </w:rPr>
        <w:t>H</w:t>
      </w:r>
      <w:r w:rsidR="00C94F09" w:rsidRPr="00B005C6">
        <w:rPr>
          <w:rFonts w:cstheme="minorHAnsi"/>
          <w:highlight w:val="yellow"/>
          <w:lang w:val="nl-NL"/>
        </w:rPr>
        <w:t>uisartsenkring</w:t>
      </w:r>
      <w:r w:rsidR="002065A5" w:rsidRPr="00B005C6">
        <w:rPr>
          <w:rFonts w:cstheme="minorHAnsi"/>
          <w:highlight w:val="yellow"/>
          <w:lang w:val="nl-NL"/>
        </w:rPr>
        <w:t xml:space="preserve"> </w:t>
      </w:r>
      <w:r w:rsidR="00B005C6" w:rsidRPr="00B005C6">
        <w:rPr>
          <w:rFonts w:cstheme="minorHAnsi"/>
          <w:highlight w:val="yellow"/>
          <w:lang w:val="nl-NL"/>
        </w:rPr>
        <w:t>xxx</w:t>
      </w:r>
      <w:r w:rsidR="00B005C6">
        <w:rPr>
          <w:rFonts w:cstheme="minorHAnsi"/>
          <w:lang w:val="nl-NL"/>
        </w:rPr>
        <w:t xml:space="preserve"> </w:t>
      </w:r>
      <w:r w:rsidR="00E230AE" w:rsidRPr="00B74FF9">
        <w:rPr>
          <w:rFonts w:cstheme="minorHAnsi"/>
          <w:lang w:val="nl-NL"/>
        </w:rPr>
        <w:t xml:space="preserve">en </w:t>
      </w:r>
      <w:r w:rsidR="00CA1258">
        <w:rPr>
          <w:rFonts w:cstheme="minorHAnsi"/>
          <w:lang w:val="nl-NL"/>
        </w:rPr>
        <w:t>alle</w:t>
      </w:r>
      <w:r w:rsidR="00E230AE" w:rsidRPr="00B74FF9">
        <w:rPr>
          <w:rFonts w:cstheme="minorHAnsi"/>
          <w:lang w:val="nl-NL"/>
        </w:rPr>
        <w:t xml:space="preserve"> </w:t>
      </w:r>
      <w:r w:rsidR="008E56D9" w:rsidRPr="00B74FF9">
        <w:rPr>
          <w:rFonts w:cstheme="minorHAnsi"/>
          <w:lang w:val="nl-NL"/>
        </w:rPr>
        <w:t>artsen</w:t>
      </w:r>
      <w:r w:rsidR="00E230AE" w:rsidRPr="00B74FF9">
        <w:rPr>
          <w:rFonts w:cstheme="minorHAnsi"/>
          <w:lang w:val="nl-NL"/>
        </w:rPr>
        <w:t xml:space="preserve"> van het </w:t>
      </w:r>
      <w:r w:rsidR="00E230AE" w:rsidRPr="00B005C6">
        <w:rPr>
          <w:rFonts w:cstheme="minorHAnsi"/>
          <w:highlight w:val="yellow"/>
          <w:lang w:val="nl-NL"/>
        </w:rPr>
        <w:t>Ziekenhuis</w:t>
      </w:r>
      <w:r w:rsidR="00B005C6" w:rsidRPr="00B005C6">
        <w:rPr>
          <w:rFonts w:cstheme="minorHAnsi"/>
          <w:highlight w:val="yellow"/>
          <w:lang w:val="nl-NL"/>
        </w:rPr>
        <w:t xml:space="preserve"> xxx</w:t>
      </w:r>
      <w:r w:rsidR="00E230AE" w:rsidRPr="00B74FF9">
        <w:rPr>
          <w:rFonts w:cstheme="minorHAnsi"/>
          <w:lang w:val="nl-NL"/>
        </w:rPr>
        <w:t xml:space="preserve"> uitgenodigd. </w:t>
      </w:r>
    </w:p>
    <w:p w14:paraId="3F5572F4" w14:textId="77777777" w:rsidR="00E336FE" w:rsidRPr="00B74FF9" w:rsidRDefault="00E336FE" w:rsidP="003B636E">
      <w:pPr>
        <w:jc w:val="left"/>
        <w:rPr>
          <w:rFonts w:cstheme="minorHAnsi"/>
          <w:lang w:val="nl-NL"/>
        </w:rPr>
      </w:pPr>
    </w:p>
    <w:p w14:paraId="33249282" w14:textId="77777777" w:rsidR="00C32DD4" w:rsidRPr="00C32DD4" w:rsidRDefault="00C32DD4" w:rsidP="000E4355">
      <w:pPr>
        <w:jc w:val="left"/>
        <w:rPr>
          <w:rFonts w:cstheme="minorHAnsi"/>
          <w:b/>
          <w:szCs w:val="20"/>
          <w:u w:val="single"/>
        </w:rPr>
      </w:pPr>
      <w:r w:rsidRPr="00C32DD4">
        <w:rPr>
          <w:rFonts w:cstheme="minorHAnsi"/>
          <w:b/>
          <w:szCs w:val="20"/>
          <w:u w:val="single"/>
          <w:lang w:val="nl-NL"/>
        </w:rPr>
        <w:t>Art 9 Opvolging en klachtenmelding</w:t>
      </w:r>
      <w:r>
        <w:br/>
      </w:r>
      <w:r>
        <w:rPr>
          <w:rFonts w:ascii="Calibri" w:hAnsi="Calibri" w:cs="Calibri"/>
          <w:color w:val="004080"/>
        </w:rPr>
        <w:t> </w:t>
      </w:r>
      <w:r>
        <w:br/>
      </w:r>
      <w:r>
        <w:rPr>
          <w:rFonts w:ascii="Calibri" w:hAnsi="Calibri" w:cs="Calibri"/>
        </w:rPr>
        <w:t>Het coördinatiecomité werkt een meldingsprocedure uit met een duidelijk meldpunt en een plan van aanpak om deze werkpunten in de toekomst te verbeteren.</w:t>
      </w:r>
      <w:r>
        <w:br/>
      </w:r>
      <w:r>
        <w:rPr>
          <w:rFonts w:ascii="Calibri" w:hAnsi="Calibri" w:cs="Calibri"/>
          <w:b/>
          <w:bCs/>
        </w:rPr>
        <w:t> </w:t>
      </w:r>
      <w:r>
        <w:br/>
      </w:r>
      <w:r w:rsidRPr="00C32DD4">
        <w:rPr>
          <w:rFonts w:cstheme="minorHAnsi"/>
          <w:lang w:val="nl-NL"/>
        </w:rPr>
        <w:t>Incidentmelding:</w:t>
      </w:r>
      <w:r w:rsidRPr="00C32DD4">
        <w:rPr>
          <w:rFonts w:cstheme="minorHAnsi"/>
          <w:lang w:val="nl-NL"/>
        </w:rPr>
        <w:br/>
        <w:t>- huisartsen melden dit via het desbetreffende aanspreekpunt van de huisartsenkring (bestuurder of door bestuur aangestelde verantwoordelijke huisarts, of via de coördinator van de huisartsenkring).</w:t>
      </w:r>
      <w:r w:rsidRPr="00C32DD4">
        <w:rPr>
          <w:rFonts w:cstheme="minorHAnsi"/>
          <w:lang w:val="nl-NL"/>
        </w:rPr>
        <w:br/>
        <w:t>- ziekenhuisartsen melden dit via xxx (coördinerende functie in het ziekenhuis)</w:t>
      </w:r>
      <w:r w:rsidRPr="00C32DD4">
        <w:rPr>
          <w:rFonts w:cstheme="minorHAnsi"/>
          <w:lang w:val="nl-NL"/>
        </w:rPr>
        <w:br/>
        <w:t>Beiden geven dit door aan de hoofdgeneesheer.</w:t>
      </w:r>
      <w:r w:rsidRPr="00C32DD4">
        <w:rPr>
          <w:rFonts w:cstheme="minorHAnsi"/>
          <w:lang w:val="nl-NL"/>
        </w:rPr>
        <w:br/>
        <w:t> </w:t>
      </w:r>
      <w:r w:rsidRPr="00C32DD4">
        <w:rPr>
          <w:rFonts w:cstheme="minorHAnsi"/>
          <w:lang w:val="nl-NL"/>
        </w:rPr>
        <w:br/>
        <w:t>Incidentbehandeling/-bespreking :</w:t>
      </w:r>
      <w:r w:rsidRPr="00C32DD4">
        <w:rPr>
          <w:rFonts w:cstheme="minorHAnsi"/>
          <w:lang w:val="nl-NL"/>
        </w:rPr>
        <w:br/>
        <w:t>- indien het meldingen van huisartsen of ziekenhuisartsen betreft, gebeurt de bespreking ervan op het overleg tussen het ziekenhuis en de huisartsenkring</w:t>
      </w:r>
      <w:r w:rsidRPr="00C32DD4">
        <w:rPr>
          <w:rFonts w:cstheme="minorHAnsi"/>
          <w:lang w:val="nl-NL"/>
        </w:rPr>
        <w:br/>
        <w:t xml:space="preserve">- indien de klacht een hiaat in de afspraken blootlegt die een structurele oplossing behoeft, dan wordt dit bekeken op het daaropvolgende coördinatiecomité die een voorstel van afspraak kan uitwerken </w:t>
      </w:r>
      <w:r>
        <w:br/>
      </w:r>
    </w:p>
    <w:p w14:paraId="1D156510" w14:textId="77777777" w:rsidR="000E4355" w:rsidRPr="00B74FF9" w:rsidRDefault="000E4355" w:rsidP="000E4355">
      <w:pPr>
        <w:jc w:val="left"/>
        <w:rPr>
          <w:rFonts w:cstheme="minorHAnsi"/>
          <w:b/>
          <w:szCs w:val="20"/>
          <w:u w:val="single"/>
          <w:lang w:val="nl-NL"/>
        </w:rPr>
      </w:pPr>
      <w:r w:rsidRPr="00B74FF9">
        <w:rPr>
          <w:rFonts w:cstheme="minorHAnsi"/>
          <w:b/>
          <w:szCs w:val="20"/>
          <w:u w:val="single"/>
          <w:lang w:val="nl-NL"/>
        </w:rPr>
        <w:t xml:space="preserve">Art. </w:t>
      </w:r>
      <w:r w:rsidR="00C32DD4">
        <w:rPr>
          <w:rFonts w:cstheme="minorHAnsi"/>
          <w:b/>
          <w:szCs w:val="20"/>
          <w:u w:val="single"/>
          <w:lang w:val="nl-NL"/>
        </w:rPr>
        <w:t>10</w:t>
      </w:r>
      <w:r w:rsidRPr="00B74FF9">
        <w:rPr>
          <w:rFonts w:cstheme="minorHAnsi"/>
          <w:b/>
          <w:szCs w:val="20"/>
          <w:u w:val="single"/>
          <w:lang w:val="nl-NL"/>
        </w:rPr>
        <w:t xml:space="preserve"> Aansprakelijkheid</w:t>
      </w:r>
    </w:p>
    <w:p w14:paraId="58D2D680" w14:textId="77777777" w:rsidR="00C61BCB" w:rsidRPr="00B74FF9" w:rsidRDefault="00C61BCB" w:rsidP="00C61BCB">
      <w:pPr>
        <w:jc w:val="left"/>
        <w:rPr>
          <w:rFonts w:cstheme="minorHAnsi"/>
          <w:lang w:val="nl-NL"/>
        </w:rPr>
      </w:pPr>
      <w:r w:rsidRPr="00B74FF9">
        <w:rPr>
          <w:rFonts w:cstheme="minorHAnsi"/>
          <w:lang w:val="nl-NL"/>
        </w:rPr>
        <w:t xml:space="preserve">Elke </w:t>
      </w:r>
      <w:r w:rsidR="00CA1258">
        <w:rPr>
          <w:rFonts w:cstheme="minorHAnsi"/>
          <w:lang w:val="nl-NL"/>
        </w:rPr>
        <w:t>arts</w:t>
      </w:r>
      <w:r w:rsidR="000E4355" w:rsidRPr="00B74FF9">
        <w:rPr>
          <w:rFonts w:cstheme="minorHAnsi"/>
          <w:lang w:val="nl-NL"/>
        </w:rPr>
        <w:t xml:space="preserve">, zowel verbonden aan het ziekenhuis als lid van de </w:t>
      </w:r>
      <w:r w:rsidR="00437AEE" w:rsidRPr="00437AEE">
        <w:rPr>
          <w:rFonts w:cstheme="minorHAnsi"/>
          <w:highlight w:val="yellow"/>
          <w:lang w:val="nl-NL"/>
        </w:rPr>
        <w:t>Huisartsenkring xxx</w:t>
      </w:r>
      <w:r w:rsidRPr="00B74FF9">
        <w:rPr>
          <w:rFonts w:cstheme="minorHAnsi"/>
          <w:lang w:val="nl-NL"/>
        </w:rPr>
        <w:t>, is aansprakelijk voor de eigen activiteiten en heeft hiervoor een afdoende verzekering burgerlijke aansprakelijkheid afgesloten.</w:t>
      </w:r>
    </w:p>
    <w:p w14:paraId="2B7BD57A" w14:textId="77777777" w:rsidR="000E4355" w:rsidRPr="00B74FF9" w:rsidRDefault="000E4355" w:rsidP="000E4355">
      <w:pPr>
        <w:jc w:val="left"/>
        <w:rPr>
          <w:rFonts w:cstheme="minorHAnsi"/>
          <w:lang w:val="nl-NL"/>
        </w:rPr>
      </w:pPr>
      <w:r w:rsidRPr="00B74FF9">
        <w:rPr>
          <w:rFonts w:cstheme="minorHAnsi"/>
          <w:lang w:val="nl-NL"/>
        </w:rPr>
        <w:t>Het ziekenhuis is verantwoordelijk voor de organisatie van de zorgverstrekking binnen het ziekenhuis. Het ziekenhuis kan niet aansprakelijk worden ges</w:t>
      </w:r>
      <w:r w:rsidR="00425485" w:rsidRPr="00B74FF9">
        <w:rPr>
          <w:rFonts w:cstheme="minorHAnsi"/>
          <w:lang w:val="nl-NL"/>
        </w:rPr>
        <w:t xml:space="preserve">teld voor eventuele fouten van </w:t>
      </w:r>
      <w:r w:rsidRPr="00B74FF9">
        <w:rPr>
          <w:rFonts w:cstheme="minorHAnsi"/>
          <w:lang w:val="nl-NL"/>
        </w:rPr>
        <w:t>zelfstandige beroepsbeoefenaars</w:t>
      </w:r>
      <w:r w:rsidR="00AE5FF9">
        <w:rPr>
          <w:rFonts w:cstheme="minorHAnsi"/>
          <w:lang w:val="nl-NL"/>
        </w:rPr>
        <w:t xml:space="preserve"> verbonden aan het ziekenhuis</w:t>
      </w:r>
      <w:r w:rsidRPr="00B74FF9">
        <w:rPr>
          <w:rFonts w:cstheme="minorHAnsi"/>
          <w:lang w:val="nl-NL"/>
        </w:rPr>
        <w:t>.</w:t>
      </w:r>
    </w:p>
    <w:p w14:paraId="48B96F27" w14:textId="77777777" w:rsidR="005628FA" w:rsidRPr="00B74FF9" w:rsidRDefault="00B019C0" w:rsidP="003B636E">
      <w:pPr>
        <w:jc w:val="left"/>
        <w:rPr>
          <w:rFonts w:cstheme="minorHAnsi"/>
          <w:lang w:val="nl-NL"/>
        </w:rPr>
      </w:pPr>
      <w:r w:rsidRPr="00B74FF9">
        <w:rPr>
          <w:rFonts w:cstheme="minorHAnsi"/>
          <w:lang w:val="nl-NL"/>
        </w:rPr>
        <w:t xml:space="preserve">Elke partij verbindt zich ertoe om alle artsen die betrokken zijn bij deze overeenkomst in kennis te stellen van de inhoud van deze overeenkomst. De artsen blijven evenwel zelf aansprakelijk in geval bepaalde </w:t>
      </w:r>
      <w:r w:rsidR="00C3443D" w:rsidRPr="00B74FF9">
        <w:rPr>
          <w:rFonts w:cstheme="minorHAnsi"/>
          <w:lang w:val="nl-NL"/>
        </w:rPr>
        <w:t xml:space="preserve">afspraken </w:t>
      </w:r>
      <w:r w:rsidRPr="00B74FF9">
        <w:rPr>
          <w:rFonts w:cstheme="minorHAnsi"/>
          <w:lang w:val="nl-NL"/>
        </w:rPr>
        <w:t xml:space="preserve">binnen deze overeenkomst door hen niet zouden worden nageleefd. </w:t>
      </w:r>
    </w:p>
    <w:p w14:paraId="0CEA101A" w14:textId="77777777" w:rsidR="002A22D2" w:rsidRPr="00B74FF9" w:rsidRDefault="00C32DD4" w:rsidP="003B636E">
      <w:pPr>
        <w:jc w:val="left"/>
        <w:rPr>
          <w:rFonts w:cstheme="minorHAnsi"/>
          <w:b/>
          <w:szCs w:val="20"/>
          <w:u w:val="single"/>
          <w:lang w:val="nl-NL"/>
        </w:rPr>
      </w:pPr>
      <w:r>
        <w:rPr>
          <w:rFonts w:cstheme="minorHAnsi"/>
          <w:b/>
          <w:szCs w:val="20"/>
          <w:u w:val="single"/>
          <w:lang w:val="nl-NL"/>
        </w:rPr>
        <w:t>Art. 11</w:t>
      </w:r>
      <w:r w:rsidR="00A93A36" w:rsidRPr="00B74FF9">
        <w:rPr>
          <w:rFonts w:cstheme="minorHAnsi"/>
          <w:b/>
          <w:szCs w:val="20"/>
          <w:u w:val="single"/>
          <w:lang w:val="nl-NL"/>
        </w:rPr>
        <w:t xml:space="preserve"> D</w:t>
      </w:r>
      <w:r w:rsidR="002A22D2" w:rsidRPr="00B74FF9">
        <w:rPr>
          <w:rFonts w:cstheme="minorHAnsi"/>
          <w:b/>
          <w:szCs w:val="20"/>
          <w:u w:val="single"/>
          <w:lang w:val="nl-NL"/>
        </w:rPr>
        <w:t>uur van de overeenkomst</w:t>
      </w:r>
    </w:p>
    <w:p w14:paraId="0A785C43" w14:textId="30E0EF68" w:rsidR="009E47B0" w:rsidRPr="00B74FF9" w:rsidRDefault="002A22D2" w:rsidP="003B636E">
      <w:pPr>
        <w:jc w:val="left"/>
        <w:rPr>
          <w:rFonts w:cstheme="minorHAnsi"/>
          <w:lang w:val="nl-NL"/>
        </w:rPr>
      </w:pPr>
      <w:r w:rsidRPr="00B74FF9">
        <w:rPr>
          <w:rFonts w:cstheme="minorHAnsi"/>
          <w:lang w:val="nl-NL"/>
        </w:rPr>
        <w:t xml:space="preserve">Deze overeenkomst treedt in werking op datum van </w:t>
      </w:r>
      <w:r w:rsidR="00437AEE">
        <w:rPr>
          <w:rFonts w:cstheme="minorHAnsi"/>
          <w:lang w:val="nl-NL"/>
        </w:rPr>
        <w:t>xx/xx/201x</w:t>
      </w:r>
      <w:r w:rsidR="00CB1DD7">
        <w:rPr>
          <w:rFonts w:cstheme="minorHAnsi"/>
          <w:lang w:val="nl-NL"/>
        </w:rPr>
        <w:t xml:space="preserve"> </w:t>
      </w:r>
      <w:r w:rsidRPr="00B74FF9">
        <w:rPr>
          <w:rFonts w:cstheme="minorHAnsi"/>
          <w:lang w:val="nl-NL"/>
        </w:rPr>
        <w:t xml:space="preserve">en wordt afgesloten voor 4 jaar, tot </w:t>
      </w:r>
      <w:r w:rsidR="00437AEE">
        <w:rPr>
          <w:rFonts w:cstheme="minorHAnsi"/>
          <w:lang w:val="nl-NL"/>
        </w:rPr>
        <w:t>xx/xx/20</w:t>
      </w:r>
      <w:r w:rsidR="00E336FE">
        <w:rPr>
          <w:rFonts w:cstheme="minorHAnsi"/>
          <w:lang w:val="nl-NL"/>
        </w:rPr>
        <w:t>2</w:t>
      </w:r>
      <w:r w:rsidR="00437AEE">
        <w:rPr>
          <w:rFonts w:cstheme="minorHAnsi"/>
          <w:lang w:val="nl-NL"/>
        </w:rPr>
        <w:t>x</w:t>
      </w:r>
    </w:p>
    <w:p w14:paraId="46782D43" w14:textId="77777777" w:rsidR="00454756" w:rsidRPr="00B74FF9" w:rsidRDefault="009E47B0" w:rsidP="003B636E">
      <w:pPr>
        <w:jc w:val="left"/>
        <w:rPr>
          <w:rFonts w:cstheme="minorHAnsi"/>
          <w:lang w:val="nl-NL"/>
        </w:rPr>
      </w:pPr>
      <w:r w:rsidRPr="00B74FF9">
        <w:rPr>
          <w:rFonts w:cstheme="minorHAnsi"/>
          <w:lang w:val="nl-NL"/>
        </w:rPr>
        <w:t xml:space="preserve">Na het derde jaar </w:t>
      </w:r>
      <w:r w:rsidR="00A00B46" w:rsidRPr="00B74FF9">
        <w:rPr>
          <w:rFonts w:cstheme="minorHAnsi"/>
          <w:lang w:val="nl-NL"/>
        </w:rPr>
        <w:t>organiseert</w:t>
      </w:r>
      <w:r w:rsidRPr="00B74FF9">
        <w:rPr>
          <w:rFonts w:cstheme="minorHAnsi"/>
          <w:lang w:val="nl-NL"/>
        </w:rPr>
        <w:t xml:space="preserve"> het Coördinatiecomité een evaluatie</w:t>
      </w:r>
      <w:r w:rsidR="00AE5FF9">
        <w:rPr>
          <w:rFonts w:cstheme="minorHAnsi"/>
          <w:lang w:val="nl-NL"/>
        </w:rPr>
        <w:t xml:space="preserve"> van deze overeenkomst en de uitvoering ervan</w:t>
      </w:r>
      <w:r w:rsidRPr="00B74FF9">
        <w:rPr>
          <w:rFonts w:cstheme="minorHAnsi"/>
          <w:lang w:val="nl-NL"/>
        </w:rPr>
        <w:t>.</w:t>
      </w:r>
      <w:r w:rsidR="002B3867" w:rsidRPr="00B74FF9">
        <w:rPr>
          <w:rFonts w:cstheme="minorHAnsi"/>
          <w:lang w:val="nl-NL"/>
        </w:rPr>
        <w:t xml:space="preserve"> </w:t>
      </w:r>
    </w:p>
    <w:p w14:paraId="0B6D42A7" w14:textId="77777777" w:rsidR="002A22D2" w:rsidRPr="00B74FF9" w:rsidRDefault="00AE5FF9" w:rsidP="003B636E">
      <w:pPr>
        <w:jc w:val="left"/>
        <w:rPr>
          <w:rFonts w:cstheme="minorHAnsi"/>
          <w:lang w:val="nl-NL"/>
        </w:rPr>
      </w:pPr>
      <w:r>
        <w:rPr>
          <w:rFonts w:cstheme="minorHAnsi"/>
          <w:lang w:val="nl-NL"/>
        </w:rPr>
        <w:lastRenderedPageBreak/>
        <w:t>Na een positieve evalua</w:t>
      </w:r>
      <w:r w:rsidR="00C94F09">
        <w:rPr>
          <w:rFonts w:cstheme="minorHAnsi"/>
          <w:lang w:val="nl-NL"/>
        </w:rPr>
        <w:t xml:space="preserve">tie door het Coördinatiecomité </w:t>
      </w:r>
      <w:r>
        <w:rPr>
          <w:rFonts w:cstheme="minorHAnsi"/>
          <w:lang w:val="nl-NL"/>
        </w:rPr>
        <w:t xml:space="preserve">kan deze </w:t>
      </w:r>
      <w:r w:rsidR="00EF0FAF" w:rsidRPr="00B74FF9">
        <w:rPr>
          <w:rFonts w:cstheme="minorHAnsi"/>
          <w:lang w:val="nl-NL"/>
        </w:rPr>
        <w:t>overeenkomst</w:t>
      </w:r>
      <w:r w:rsidR="002A22D2" w:rsidRPr="00B74FF9">
        <w:rPr>
          <w:rFonts w:cstheme="minorHAnsi"/>
          <w:lang w:val="nl-NL"/>
        </w:rPr>
        <w:t xml:space="preserve"> verlengd </w:t>
      </w:r>
      <w:r w:rsidR="00EF0FAF" w:rsidRPr="00B74FF9">
        <w:rPr>
          <w:rFonts w:cstheme="minorHAnsi"/>
          <w:lang w:val="nl-NL"/>
        </w:rPr>
        <w:t xml:space="preserve">worden </w:t>
      </w:r>
      <w:r w:rsidR="002A22D2" w:rsidRPr="00B74FF9">
        <w:rPr>
          <w:rFonts w:cstheme="minorHAnsi"/>
          <w:lang w:val="nl-NL"/>
        </w:rPr>
        <w:t>met</w:t>
      </w:r>
      <w:r>
        <w:rPr>
          <w:rFonts w:cstheme="minorHAnsi"/>
          <w:lang w:val="nl-NL"/>
        </w:rPr>
        <w:t xml:space="preserve"> een nieuwe periode van </w:t>
      </w:r>
      <w:r w:rsidR="00EF0FAF" w:rsidRPr="00B74FF9">
        <w:rPr>
          <w:rFonts w:cstheme="minorHAnsi"/>
          <w:lang w:val="nl-NL"/>
        </w:rPr>
        <w:t>4 jaar</w:t>
      </w:r>
      <w:r w:rsidR="002A22D2" w:rsidRPr="00B74FF9">
        <w:rPr>
          <w:rFonts w:cstheme="minorHAnsi"/>
          <w:lang w:val="nl-NL"/>
        </w:rPr>
        <w:t xml:space="preserve">. </w:t>
      </w:r>
    </w:p>
    <w:p w14:paraId="79A2B5F0" w14:textId="77777777" w:rsidR="002A22D2" w:rsidRPr="00B74FF9" w:rsidRDefault="002A22D2" w:rsidP="003B636E">
      <w:pPr>
        <w:jc w:val="left"/>
        <w:rPr>
          <w:rFonts w:cstheme="minorHAnsi"/>
          <w:lang w:val="nl-NL"/>
        </w:rPr>
      </w:pPr>
      <w:r w:rsidRPr="00B74FF9">
        <w:rPr>
          <w:rFonts w:cstheme="minorHAnsi"/>
          <w:lang w:val="nl-NL"/>
        </w:rPr>
        <w:t>Partijen kunnen onderhavig</w:t>
      </w:r>
      <w:r w:rsidR="00A00B46" w:rsidRPr="00B74FF9">
        <w:rPr>
          <w:rFonts w:cstheme="minorHAnsi"/>
          <w:lang w:val="nl-NL"/>
        </w:rPr>
        <w:t>e</w:t>
      </w:r>
      <w:r w:rsidRPr="00B74FF9">
        <w:rPr>
          <w:rFonts w:cstheme="minorHAnsi"/>
          <w:lang w:val="nl-NL"/>
        </w:rPr>
        <w:t xml:space="preserve"> </w:t>
      </w:r>
      <w:r w:rsidR="002B3867" w:rsidRPr="00B74FF9">
        <w:rPr>
          <w:rFonts w:cstheme="minorHAnsi"/>
          <w:lang w:val="nl-NL"/>
        </w:rPr>
        <w:t xml:space="preserve">samenwerkingsovereenkomst </w:t>
      </w:r>
      <w:r w:rsidRPr="00B74FF9">
        <w:rPr>
          <w:rFonts w:cstheme="minorHAnsi"/>
          <w:lang w:val="nl-NL"/>
        </w:rPr>
        <w:t xml:space="preserve">op ieder moment opzeggen of verbreken middels inachtneming van een opzegtermijn van </w:t>
      </w:r>
      <w:r w:rsidR="00AE5FF9">
        <w:rPr>
          <w:rFonts w:cstheme="minorHAnsi"/>
          <w:lang w:val="nl-NL"/>
        </w:rPr>
        <w:t>6</w:t>
      </w:r>
      <w:r w:rsidR="00AE5FF9" w:rsidRPr="00B74FF9">
        <w:rPr>
          <w:rFonts w:cstheme="minorHAnsi"/>
          <w:lang w:val="nl-NL"/>
        </w:rPr>
        <w:t xml:space="preserve"> </w:t>
      </w:r>
      <w:r w:rsidRPr="00B74FF9">
        <w:rPr>
          <w:rFonts w:cstheme="minorHAnsi"/>
          <w:lang w:val="nl-NL"/>
        </w:rPr>
        <w:t>maanden. Dergelijke opzegging van de overeenkomst dient te gebeuren via een aangetekende zending aan de andere partij</w:t>
      </w:r>
      <w:r w:rsidR="00A00B46" w:rsidRPr="00B74FF9">
        <w:rPr>
          <w:rFonts w:cstheme="minorHAnsi"/>
          <w:lang w:val="nl-NL"/>
        </w:rPr>
        <w:t>. D</w:t>
      </w:r>
      <w:r w:rsidRPr="00B74FF9">
        <w:rPr>
          <w:rFonts w:cstheme="minorHAnsi"/>
          <w:lang w:val="nl-NL"/>
        </w:rPr>
        <w:t xml:space="preserve">e opzegtermijn begint te tellen vanaf de eerste dag van de maand volgend op de verzenddatum van de aangetekende zending. </w:t>
      </w:r>
    </w:p>
    <w:p w14:paraId="722ABE02" w14:textId="77777777" w:rsidR="002A22D2" w:rsidRPr="00B74FF9" w:rsidRDefault="002A22D2" w:rsidP="003B636E">
      <w:pPr>
        <w:jc w:val="left"/>
        <w:rPr>
          <w:rFonts w:cstheme="minorHAnsi"/>
          <w:b/>
          <w:u w:val="single"/>
          <w:lang w:val="nl-NL"/>
        </w:rPr>
      </w:pPr>
      <w:r w:rsidRPr="00B74FF9">
        <w:rPr>
          <w:rFonts w:cstheme="minorHAnsi"/>
          <w:lang w:val="nl-NL"/>
        </w:rPr>
        <w:t xml:space="preserve">Indien één van de partijen zich schuldig maakt aan </w:t>
      </w:r>
      <w:r w:rsidR="00EF0FAF" w:rsidRPr="00B74FF9">
        <w:rPr>
          <w:rFonts w:cstheme="minorHAnsi"/>
          <w:lang w:val="nl-NL"/>
        </w:rPr>
        <w:t>contractuele</w:t>
      </w:r>
      <w:r w:rsidRPr="00B74FF9">
        <w:rPr>
          <w:rFonts w:cstheme="minorHAnsi"/>
          <w:lang w:val="nl-NL"/>
        </w:rPr>
        <w:t xml:space="preserve"> wanprestaties kan de andere partij in afwijking van datgene wat hoger werd overeengekomen</w:t>
      </w:r>
      <w:r w:rsidR="00A00B46" w:rsidRPr="00B74FF9">
        <w:rPr>
          <w:rFonts w:cstheme="minorHAnsi"/>
          <w:lang w:val="nl-NL"/>
        </w:rPr>
        <w:t>,</w:t>
      </w:r>
      <w:r w:rsidRPr="00B74FF9">
        <w:rPr>
          <w:rFonts w:cstheme="minorHAnsi"/>
          <w:lang w:val="nl-NL"/>
        </w:rPr>
        <w:t xml:space="preserve"> onderhavig</w:t>
      </w:r>
      <w:r w:rsidR="00A00B46" w:rsidRPr="00B74FF9">
        <w:rPr>
          <w:rFonts w:cstheme="minorHAnsi"/>
          <w:lang w:val="nl-NL"/>
        </w:rPr>
        <w:t>e</w:t>
      </w:r>
      <w:r w:rsidRPr="00B74FF9">
        <w:rPr>
          <w:rFonts w:cstheme="minorHAnsi"/>
          <w:lang w:val="nl-NL"/>
        </w:rPr>
        <w:t xml:space="preserve"> </w:t>
      </w:r>
      <w:r w:rsidR="00EF0FAF" w:rsidRPr="00B74FF9">
        <w:rPr>
          <w:rFonts w:cstheme="minorHAnsi"/>
          <w:lang w:val="nl-NL"/>
        </w:rPr>
        <w:t>overeenkomst</w:t>
      </w:r>
      <w:r w:rsidRPr="00B74FF9">
        <w:rPr>
          <w:rFonts w:cstheme="minorHAnsi"/>
          <w:lang w:val="nl-NL"/>
        </w:rPr>
        <w:t xml:space="preserve"> onmiddellijk verbreken mits de in gebreke zijnde partij na het verzenden van de aangetekende ingebrekestelling 15 kalenderdagen de tijd heeft gehad om dit recht te zetten en er zich van onthouden heeft dit correct en volledig te doen. Deze termijn neemt een aanvang de dag van verzending van de aangetekende ingebrekestelling.</w:t>
      </w:r>
    </w:p>
    <w:p w14:paraId="6CC83C73" w14:textId="77777777" w:rsidR="00355725" w:rsidRPr="00B74FF9" w:rsidRDefault="000E4355" w:rsidP="003B636E">
      <w:pPr>
        <w:jc w:val="left"/>
        <w:rPr>
          <w:rFonts w:cstheme="minorHAnsi"/>
          <w:b/>
          <w:szCs w:val="20"/>
          <w:u w:val="single"/>
          <w:lang w:val="nl-NL"/>
        </w:rPr>
      </w:pPr>
      <w:r w:rsidRPr="00B74FF9">
        <w:rPr>
          <w:rFonts w:cstheme="minorHAnsi"/>
          <w:b/>
          <w:szCs w:val="20"/>
          <w:u w:val="single"/>
          <w:lang w:val="nl-NL"/>
        </w:rPr>
        <w:t xml:space="preserve">Art. </w:t>
      </w:r>
      <w:r w:rsidR="00C32DD4">
        <w:rPr>
          <w:rFonts w:cstheme="minorHAnsi"/>
          <w:b/>
          <w:szCs w:val="20"/>
          <w:u w:val="single"/>
          <w:lang w:val="nl-NL"/>
        </w:rPr>
        <w:t>12</w:t>
      </w:r>
      <w:r w:rsidRPr="00B74FF9">
        <w:rPr>
          <w:rFonts w:cstheme="minorHAnsi"/>
          <w:b/>
          <w:szCs w:val="20"/>
          <w:u w:val="single"/>
          <w:lang w:val="nl-NL"/>
        </w:rPr>
        <w:t xml:space="preserve"> </w:t>
      </w:r>
      <w:r w:rsidR="00355725" w:rsidRPr="00B74FF9">
        <w:rPr>
          <w:rFonts w:cstheme="minorHAnsi"/>
          <w:b/>
          <w:szCs w:val="20"/>
          <w:u w:val="single"/>
          <w:lang w:val="nl-NL"/>
        </w:rPr>
        <w:t>Toepasselijk recht</w:t>
      </w:r>
    </w:p>
    <w:p w14:paraId="58C3ED01" w14:textId="77777777" w:rsidR="00355725" w:rsidRPr="00B74FF9" w:rsidRDefault="00355725" w:rsidP="003B636E">
      <w:pPr>
        <w:jc w:val="left"/>
        <w:rPr>
          <w:rFonts w:cstheme="minorHAnsi"/>
          <w:lang w:val="nl-NL"/>
        </w:rPr>
      </w:pPr>
      <w:r w:rsidRPr="00B74FF9">
        <w:rPr>
          <w:rFonts w:cstheme="minorHAnsi"/>
          <w:lang w:val="nl-NL"/>
        </w:rPr>
        <w:t xml:space="preserve">Onderhavige overeenkomst wordt geïnterpreteerd en </w:t>
      </w:r>
      <w:r w:rsidR="005A7400" w:rsidRPr="00B74FF9">
        <w:rPr>
          <w:rFonts w:cstheme="minorHAnsi"/>
          <w:lang w:val="nl-NL"/>
        </w:rPr>
        <w:t>beheerd volgens</w:t>
      </w:r>
      <w:r w:rsidRPr="00B74FF9">
        <w:rPr>
          <w:rFonts w:cstheme="minorHAnsi"/>
          <w:lang w:val="nl-NL"/>
        </w:rPr>
        <w:t xml:space="preserve"> Belgisch recht.</w:t>
      </w:r>
    </w:p>
    <w:p w14:paraId="6F68287C" w14:textId="77777777" w:rsidR="002A22D2" w:rsidRPr="00B74FF9" w:rsidRDefault="00355725" w:rsidP="003B636E">
      <w:pPr>
        <w:jc w:val="left"/>
        <w:rPr>
          <w:rFonts w:cstheme="minorHAnsi"/>
          <w:lang w:val="nl-NL"/>
        </w:rPr>
      </w:pPr>
      <w:r w:rsidRPr="00B74FF9">
        <w:rPr>
          <w:rFonts w:cstheme="minorHAnsi"/>
          <w:lang w:val="nl-NL"/>
        </w:rPr>
        <w:t xml:space="preserve">Elk geschil, </w:t>
      </w:r>
      <w:r w:rsidR="00A00B46" w:rsidRPr="00B74FF9">
        <w:rPr>
          <w:rFonts w:cstheme="minorHAnsi"/>
          <w:lang w:val="nl-NL"/>
        </w:rPr>
        <w:t xml:space="preserve">elke </w:t>
      </w:r>
      <w:r w:rsidRPr="00B74FF9">
        <w:rPr>
          <w:rFonts w:cstheme="minorHAnsi"/>
          <w:lang w:val="nl-NL"/>
        </w:rPr>
        <w:t xml:space="preserve">onenigheid of klacht die voorkomt uit onderhavige </w:t>
      </w:r>
      <w:r w:rsidR="00A00B46" w:rsidRPr="00B74FF9">
        <w:rPr>
          <w:rFonts w:cstheme="minorHAnsi"/>
          <w:lang w:val="nl-NL"/>
        </w:rPr>
        <w:t>o</w:t>
      </w:r>
      <w:r w:rsidRPr="00B74FF9">
        <w:rPr>
          <w:rFonts w:cstheme="minorHAnsi"/>
          <w:lang w:val="nl-NL"/>
        </w:rPr>
        <w:t xml:space="preserve">vereenkomst, inbegrepen elke vraag </w:t>
      </w:r>
      <w:r w:rsidR="00A00B46" w:rsidRPr="00B74FF9">
        <w:rPr>
          <w:rFonts w:cstheme="minorHAnsi"/>
          <w:lang w:val="nl-NL"/>
        </w:rPr>
        <w:t xml:space="preserve">omtrent </w:t>
      </w:r>
      <w:r w:rsidRPr="00B74FF9">
        <w:rPr>
          <w:rFonts w:cstheme="minorHAnsi"/>
          <w:lang w:val="nl-NL"/>
        </w:rPr>
        <w:t>het bestaan, de geldigheid, de uitlegging of de uitvoering ervan</w:t>
      </w:r>
      <w:r w:rsidR="00A00B46" w:rsidRPr="00B74FF9">
        <w:rPr>
          <w:rFonts w:cstheme="minorHAnsi"/>
          <w:lang w:val="nl-NL"/>
        </w:rPr>
        <w:t>,</w:t>
      </w:r>
      <w:r w:rsidRPr="00B74FF9">
        <w:rPr>
          <w:rFonts w:cstheme="minorHAnsi"/>
          <w:lang w:val="nl-NL"/>
        </w:rPr>
        <w:t xml:space="preserve"> wordt </w:t>
      </w:r>
      <w:r w:rsidR="002A22D2" w:rsidRPr="00B74FF9">
        <w:rPr>
          <w:rFonts w:cstheme="minorHAnsi"/>
          <w:lang w:val="nl-NL"/>
        </w:rPr>
        <w:t>voorgelegd aan de federale gezondheidsinsp</w:t>
      </w:r>
      <w:r w:rsidR="002B099A">
        <w:rPr>
          <w:rFonts w:cstheme="minorHAnsi"/>
          <w:lang w:val="nl-NL"/>
        </w:rPr>
        <w:t xml:space="preserve">ecteur voor de provincie xxx </w:t>
      </w:r>
      <w:r w:rsidR="002B099A" w:rsidRPr="002B099A">
        <w:rPr>
          <w:rFonts w:cstheme="minorHAnsi"/>
          <w:highlight w:val="yellow"/>
          <w:lang w:val="nl-NL"/>
        </w:rPr>
        <w:t xml:space="preserve">(provincie waar </w:t>
      </w:r>
      <w:r w:rsidR="002B099A">
        <w:rPr>
          <w:rFonts w:cstheme="minorHAnsi"/>
          <w:highlight w:val="yellow"/>
          <w:lang w:val="nl-NL"/>
        </w:rPr>
        <w:t xml:space="preserve">hoofdzetel </w:t>
      </w:r>
      <w:r w:rsidR="002B099A" w:rsidRPr="002B099A">
        <w:rPr>
          <w:rFonts w:cstheme="minorHAnsi"/>
          <w:highlight w:val="yellow"/>
          <w:lang w:val="nl-NL"/>
        </w:rPr>
        <w:t>kring en ziekenhuis gelegen zijn)</w:t>
      </w:r>
      <w:r w:rsidR="002A22D2" w:rsidRPr="00B74FF9">
        <w:rPr>
          <w:rFonts w:cstheme="minorHAnsi"/>
          <w:lang w:val="nl-NL"/>
        </w:rPr>
        <w:t xml:space="preserve"> die als bemiddelaar zal optreden.</w:t>
      </w:r>
    </w:p>
    <w:p w14:paraId="5B141C8C" w14:textId="16A74953" w:rsidR="0051192F" w:rsidRPr="00B74FF9" w:rsidRDefault="002A22D2" w:rsidP="003B636E">
      <w:pPr>
        <w:jc w:val="left"/>
        <w:rPr>
          <w:rFonts w:cstheme="minorHAnsi"/>
          <w:lang w:val="nl-NL"/>
        </w:rPr>
      </w:pPr>
      <w:r w:rsidRPr="00B74FF9">
        <w:rPr>
          <w:rFonts w:cstheme="minorHAnsi"/>
          <w:lang w:val="nl-NL"/>
        </w:rPr>
        <w:t>Indien er geen akkoord kan worden bereikt, zal het geschil worden</w:t>
      </w:r>
      <w:r w:rsidR="00495CA0" w:rsidRPr="00B74FF9">
        <w:rPr>
          <w:rFonts w:cstheme="minorHAnsi"/>
          <w:lang w:val="nl-NL"/>
        </w:rPr>
        <w:t xml:space="preserve"> </w:t>
      </w:r>
      <w:r w:rsidR="00355725" w:rsidRPr="00B74FF9">
        <w:rPr>
          <w:rFonts w:cstheme="minorHAnsi"/>
          <w:lang w:val="nl-NL"/>
        </w:rPr>
        <w:t xml:space="preserve">beslecht voor de hoven en rechtbanken van het </w:t>
      </w:r>
      <w:r w:rsidR="00355725" w:rsidRPr="002B099A">
        <w:rPr>
          <w:rFonts w:cstheme="minorHAnsi"/>
          <w:highlight w:val="yellow"/>
          <w:lang w:val="nl-NL"/>
        </w:rPr>
        <w:t>gerechtelijk arrondissement</w:t>
      </w:r>
      <w:r w:rsidR="002B099A" w:rsidRPr="002B099A">
        <w:rPr>
          <w:rFonts w:cstheme="minorHAnsi"/>
          <w:highlight w:val="yellow"/>
          <w:lang w:val="nl-NL"/>
        </w:rPr>
        <w:t xml:space="preserve"> xxx (betrokken gerechtelijk arrondissement).</w:t>
      </w:r>
    </w:p>
    <w:p w14:paraId="2D9802B9" w14:textId="77777777" w:rsidR="00355725" w:rsidRPr="00B74FF9" w:rsidRDefault="000E4355" w:rsidP="003B636E">
      <w:pPr>
        <w:jc w:val="left"/>
        <w:rPr>
          <w:rFonts w:cstheme="minorHAnsi"/>
          <w:b/>
          <w:szCs w:val="20"/>
          <w:u w:val="single"/>
          <w:lang w:val="nl-NL"/>
        </w:rPr>
      </w:pPr>
      <w:r w:rsidRPr="00B74FF9">
        <w:rPr>
          <w:rFonts w:cstheme="minorHAnsi"/>
          <w:b/>
          <w:szCs w:val="20"/>
          <w:u w:val="single"/>
          <w:lang w:val="nl-NL"/>
        </w:rPr>
        <w:t xml:space="preserve">Art. </w:t>
      </w:r>
      <w:r w:rsidR="00C32DD4">
        <w:rPr>
          <w:rFonts w:cstheme="minorHAnsi"/>
          <w:b/>
          <w:szCs w:val="20"/>
          <w:u w:val="single"/>
          <w:lang w:val="nl-NL"/>
        </w:rPr>
        <w:t>13</w:t>
      </w:r>
      <w:r w:rsidR="00355725" w:rsidRPr="00B74FF9">
        <w:rPr>
          <w:rFonts w:cstheme="minorHAnsi"/>
          <w:b/>
          <w:szCs w:val="20"/>
          <w:u w:val="single"/>
          <w:lang w:val="nl-NL"/>
        </w:rPr>
        <w:t xml:space="preserve"> Kennisgeving</w:t>
      </w:r>
    </w:p>
    <w:p w14:paraId="3BAD4135" w14:textId="77777777" w:rsidR="00355725" w:rsidRDefault="00355725" w:rsidP="003B636E">
      <w:pPr>
        <w:tabs>
          <w:tab w:val="num" w:pos="795"/>
        </w:tabs>
        <w:jc w:val="left"/>
        <w:rPr>
          <w:rFonts w:cstheme="minorHAnsi"/>
          <w:lang w:val="nl-NL"/>
        </w:rPr>
      </w:pPr>
      <w:r w:rsidRPr="00B74FF9">
        <w:rPr>
          <w:rFonts w:cstheme="minorHAnsi"/>
          <w:lang w:val="nl-NL"/>
        </w:rPr>
        <w:t xml:space="preserve">Elke kennisgeving met betrekking tot onderhavige overeenkomst </w:t>
      </w:r>
      <w:r w:rsidR="00A00B46" w:rsidRPr="00B74FF9">
        <w:rPr>
          <w:rFonts w:cstheme="minorHAnsi"/>
          <w:lang w:val="nl-NL"/>
        </w:rPr>
        <w:t xml:space="preserve">gebeurt </w:t>
      </w:r>
      <w:r w:rsidRPr="00B74FF9">
        <w:rPr>
          <w:rFonts w:cstheme="minorHAnsi"/>
          <w:lang w:val="nl-NL"/>
        </w:rPr>
        <w:t>per aangetekend</w:t>
      </w:r>
      <w:r w:rsidR="00EF0FAF" w:rsidRPr="00B74FF9">
        <w:rPr>
          <w:rFonts w:cstheme="minorHAnsi"/>
          <w:lang w:val="nl-NL"/>
        </w:rPr>
        <w:t>e</w:t>
      </w:r>
      <w:r w:rsidRPr="00B74FF9">
        <w:rPr>
          <w:rFonts w:cstheme="minorHAnsi"/>
          <w:lang w:val="nl-NL"/>
        </w:rPr>
        <w:t xml:space="preserve"> brief </w:t>
      </w:r>
      <w:r w:rsidR="00A00B46" w:rsidRPr="00B74FF9">
        <w:rPr>
          <w:rFonts w:cstheme="minorHAnsi"/>
          <w:lang w:val="nl-NL"/>
        </w:rPr>
        <w:t>of</w:t>
      </w:r>
      <w:r w:rsidRPr="00B74FF9">
        <w:rPr>
          <w:rFonts w:cstheme="minorHAnsi"/>
          <w:lang w:val="nl-NL"/>
        </w:rPr>
        <w:t xml:space="preserve"> per e-mail </w:t>
      </w:r>
      <w:r w:rsidR="00FD06C6" w:rsidRPr="00B74FF9">
        <w:rPr>
          <w:rFonts w:cstheme="minorHAnsi"/>
          <w:lang w:val="nl-NL"/>
        </w:rPr>
        <w:t>met ontvangstmelding</w:t>
      </w:r>
      <w:r w:rsidR="00A00B46" w:rsidRPr="00B74FF9">
        <w:rPr>
          <w:rFonts w:cstheme="minorHAnsi"/>
          <w:lang w:val="nl-NL"/>
        </w:rPr>
        <w:t>,</w:t>
      </w:r>
      <w:r w:rsidR="00FD06C6" w:rsidRPr="00B74FF9">
        <w:rPr>
          <w:rFonts w:cstheme="minorHAnsi"/>
          <w:lang w:val="nl-NL"/>
        </w:rPr>
        <w:t xml:space="preserve"> </w:t>
      </w:r>
      <w:r w:rsidRPr="00B74FF9">
        <w:rPr>
          <w:rFonts w:cstheme="minorHAnsi"/>
          <w:lang w:val="nl-NL"/>
        </w:rPr>
        <w:t>en wordt minstens gericht aan de</w:t>
      </w:r>
      <w:r w:rsidR="002B099A">
        <w:rPr>
          <w:rFonts w:cstheme="minorHAnsi"/>
          <w:lang w:val="nl-NL"/>
        </w:rPr>
        <w:t xml:space="preserve"> medisch directeur van </w:t>
      </w:r>
      <w:r w:rsidR="002B099A" w:rsidRPr="002B099A">
        <w:rPr>
          <w:rFonts w:cstheme="minorHAnsi"/>
          <w:highlight w:val="yellow"/>
          <w:lang w:val="nl-NL"/>
        </w:rPr>
        <w:t>ziekenhuis xxx</w:t>
      </w:r>
      <w:r w:rsidR="00EC71DD" w:rsidRPr="00B74FF9">
        <w:rPr>
          <w:rFonts w:cstheme="minorHAnsi"/>
          <w:lang w:val="nl-NL"/>
        </w:rPr>
        <w:t xml:space="preserve"> en de voorzitter van de</w:t>
      </w:r>
      <w:r w:rsidR="002B099A">
        <w:rPr>
          <w:rFonts w:cstheme="minorHAnsi"/>
          <w:lang w:val="nl-NL"/>
        </w:rPr>
        <w:t xml:space="preserve"> </w:t>
      </w:r>
      <w:r w:rsidR="002B099A" w:rsidRPr="002B099A">
        <w:rPr>
          <w:rFonts w:cstheme="minorHAnsi"/>
          <w:highlight w:val="yellow"/>
          <w:lang w:val="nl-NL"/>
        </w:rPr>
        <w:t>HAK xxx</w:t>
      </w:r>
      <w:r w:rsidR="00EC71DD" w:rsidRPr="00B74FF9">
        <w:rPr>
          <w:rFonts w:cstheme="minorHAnsi"/>
          <w:lang w:val="nl-NL"/>
        </w:rPr>
        <w:t>.</w:t>
      </w:r>
      <w:r w:rsidR="00EF0FAF" w:rsidRPr="00B74FF9">
        <w:rPr>
          <w:rFonts w:cstheme="minorHAnsi"/>
          <w:lang w:val="nl-NL"/>
        </w:rPr>
        <w:t xml:space="preserve"> </w:t>
      </w:r>
    </w:p>
    <w:p w14:paraId="00AB6B78" w14:textId="77777777" w:rsidR="00355725" w:rsidRPr="00B74FF9" w:rsidRDefault="00C32DD4" w:rsidP="003B636E">
      <w:pPr>
        <w:jc w:val="left"/>
        <w:rPr>
          <w:rFonts w:cstheme="minorHAnsi"/>
          <w:b/>
          <w:szCs w:val="20"/>
          <w:u w:val="single"/>
          <w:lang w:val="nl-NL"/>
        </w:rPr>
      </w:pPr>
      <w:r>
        <w:rPr>
          <w:rFonts w:cstheme="minorHAnsi"/>
          <w:b/>
          <w:szCs w:val="20"/>
          <w:u w:val="single"/>
          <w:lang w:val="nl-NL"/>
        </w:rPr>
        <w:t>Art.14</w:t>
      </w:r>
      <w:r w:rsidR="00355725" w:rsidRPr="00B74FF9">
        <w:rPr>
          <w:rFonts w:cstheme="minorHAnsi"/>
          <w:b/>
          <w:szCs w:val="20"/>
          <w:u w:val="single"/>
          <w:lang w:val="nl-NL"/>
        </w:rPr>
        <w:t xml:space="preserve"> Nietigheid</w:t>
      </w:r>
    </w:p>
    <w:p w14:paraId="4B468C92" w14:textId="77777777" w:rsidR="00355725" w:rsidRPr="00B74FF9" w:rsidRDefault="00355725" w:rsidP="003B636E">
      <w:pPr>
        <w:jc w:val="left"/>
        <w:rPr>
          <w:rFonts w:cstheme="minorHAnsi"/>
          <w:lang w:val="nl-NL"/>
        </w:rPr>
      </w:pPr>
      <w:r w:rsidRPr="00B74FF9">
        <w:rPr>
          <w:rFonts w:cstheme="minorHAnsi"/>
          <w:lang w:val="nl-NL"/>
        </w:rPr>
        <w:t xml:space="preserve">De mogelijke nietigheid van één </w:t>
      </w:r>
      <w:r w:rsidR="00A00B46" w:rsidRPr="00B74FF9">
        <w:rPr>
          <w:rFonts w:cstheme="minorHAnsi"/>
          <w:lang w:val="nl-NL"/>
        </w:rPr>
        <w:t xml:space="preserve">van de </w:t>
      </w:r>
      <w:r w:rsidRPr="00B74FF9">
        <w:rPr>
          <w:rFonts w:cstheme="minorHAnsi"/>
          <w:lang w:val="nl-NL"/>
        </w:rPr>
        <w:t>artikelen van deze overeenkomst brengt enkel de nietigheid mee van de desbetreffende clausule</w:t>
      </w:r>
      <w:r w:rsidR="00A00B46" w:rsidRPr="00B74FF9">
        <w:rPr>
          <w:rFonts w:cstheme="minorHAnsi"/>
          <w:lang w:val="nl-NL"/>
        </w:rPr>
        <w:t>.</w:t>
      </w:r>
      <w:r w:rsidRPr="00B74FF9">
        <w:rPr>
          <w:rFonts w:cstheme="minorHAnsi"/>
          <w:lang w:val="nl-NL"/>
        </w:rPr>
        <w:t xml:space="preserve"> </w:t>
      </w:r>
      <w:r w:rsidR="00A00B46" w:rsidRPr="00B74FF9">
        <w:rPr>
          <w:rFonts w:cstheme="minorHAnsi"/>
          <w:lang w:val="nl-NL"/>
        </w:rPr>
        <w:t>Z</w:t>
      </w:r>
      <w:r w:rsidRPr="00B74FF9">
        <w:rPr>
          <w:rFonts w:cstheme="minorHAnsi"/>
          <w:lang w:val="nl-NL"/>
        </w:rPr>
        <w:t>ij tast in geen enkel geval de geldigheid van de gehele overeenkomst aan.</w:t>
      </w:r>
    </w:p>
    <w:p w14:paraId="6C8B9CCC" w14:textId="77777777" w:rsidR="00355725" w:rsidRPr="00B74FF9" w:rsidRDefault="00A93A36" w:rsidP="003B636E">
      <w:pPr>
        <w:jc w:val="left"/>
        <w:rPr>
          <w:rFonts w:cstheme="minorHAnsi"/>
          <w:b/>
          <w:szCs w:val="20"/>
          <w:u w:val="single"/>
          <w:lang w:val="nl-NL"/>
        </w:rPr>
      </w:pPr>
      <w:r w:rsidRPr="00B74FF9">
        <w:rPr>
          <w:rFonts w:cstheme="minorHAnsi"/>
          <w:b/>
          <w:szCs w:val="20"/>
          <w:u w:val="single"/>
          <w:lang w:val="nl-NL"/>
        </w:rPr>
        <w:t>Art.</w:t>
      </w:r>
      <w:r w:rsidR="00DA1E09" w:rsidRPr="00B74FF9">
        <w:rPr>
          <w:rFonts w:cstheme="minorHAnsi"/>
          <w:b/>
          <w:szCs w:val="20"/>
          <w:u w:val="single"/>
          <w:lang w:val="nl-NL"/>
        </w:rPr>
        <w:t xml:space="preserve"> </w:t>
      </w:r>
      <w:r w:rsidRPr="00B74FF9">
        <w:rPr>
          <w:rFonts w:cstheme="minorHAnsi"/>
          <w:b/>
          <w:szCs w:val="20"/>
          <w:u w:val="single"/>
          <w:lang w:val="nl-NL"/>
        </w:rPr>
        <w:t>1</w:t>
      </w:r>
      <w:r w:rsidR="00C32DD4">
        <w:rPr>
          <w:rFonts w:cstheme="minorHAnsi"/>
          <w:b/>
          <w:szCs w:val="20"/>
          <w:u w:val="single"/>
          <w:lang w:val="nl-NL"/>
        </w:rPr>
        <w:t xml:space="preserve">5 </w:t>
      </w:r>
      <w:r w:rsidR="00355725" w:rsidRPr="00B74FF9">
        <w:rPr>
          <w:rFonts w:cstheme="minorHAnsi"/>
          <w:b/>
          <w:szCs w:val="20"/>
          <w:u w:val="single"/>
          <w:lang w:val="nl-NL"/>
        </w:rPr>
        <w:t xml:space="preserve">Wijzigingen </w:t>
      </w:r>
    </w:p>
    <w:p w14:paraId="430B28A8" w14:textId="77777777" w:rsidR="00355725" w:rsidRPr="00B74FF9" w:rsidRDefault="00355725" w:rsidP="003B636E">
      <w:pPr>
        <w:jc w:val="left"/>
        <w:rPr>
          <w:rFonts w:cstheme="minorHAnsi"/>
          <w:lang w:val="nl-NL"/>
        </w:rPr>
      </w:pPr>
      <w:r w:rsidRPr="00B74FF9">
        <w:rPr>
          <w:rFonts w:cstheme="minorHAnsi"/>
          <w:lang w:val="nl-NL"/>
        </w:rPr>
        <w:t>Partijen komen overeen dat deze overeenkomst</w:t>
      </w:r>
      <w:r w:rsidR="00A00B46" w:rsidRPr="00B74FF9">
        <w:rPr>
          <w:rFonts w:cstheme="minorHAnsi"/>
          <w:lang w:val="nl-NL"/>
        </w:rPr>
        <w:t xml:space="preserve"> en</w:t>
      </w:r>
      <w:r w:rsidRPr="00B74FF9">
        <w:rPr>
          <w:rFonts w:cstheme="minorHAnsi"/>
          <w:lang w:val="nl-NL"/>
        </w:rPr>
        <w:t xml:space="preserve"> haar bijlagen</w:t>
      </w:r>
      <w:r w:rsidR="00A00B46" w:rsidRPr="00B74FF9">
        <w:rPr>
          <w:rFonts w:cstheme="minorHAnsi"/>
          <w:lang w:val="nl-NL"/>
        </w:rPr>
        <w:t xml:space="preserve"> </w:t>
      </w:r>
      <w:r w:rsidRPr="00B74FF9">
        <w:rPr>
          <w:rFonts w:cstheme="minorHAnsi"/>
          <w:lang w:val="nl-NL"/>
        </w:rPr>
        <w:t>slechts kunnen gewijzigd worden door een ander geschrift, dat de vorm aanneemt van een overeenkomst en dat ondertekend wordt door personen die de bevoegdheid hebben om de partijen in rechte te verbinden.</w:t>
      </w:r>
    </w:p>
    <w:p w14:paraId="0B568E49" w14:textId="77777777" w:rsidR="001D316F" w:rsidRDefault="001D316F" w:rsidP="003B636E">
      <w:pPr>
        <w:jc w:val="left"/>
        <w:rPr>
          <w:rFonts w:cstheme="minorHAnsi"/>
          <w:b/>
          <w:szCs w:val="20"/>
          <w:u w:val="single"/>
          <w:lang w:val="nl-NL"/>
        </w:rPr>
      </w:pPr>
    </w:p>
    <w:p w14:paraId="6A019A86" w14:textId="77777777" w:rsidR="001D316F" w:rsidRDefault="001D316F" w:rsidP="003B636E">
      <w:pPr>
        <w:jc w:val="left"/>
        <w:rPr>
          <w:rFonts w:cstheme="minorHAnsi"/>
          <w:b/>
          <w:szCs w:val="20"/>
          <w:u w:val="single"/>
          <w:lang w:val="nl-NL"/>
        </w:rPr>
      </w:pPr>
    </w:p>
    <w:p w14:paraId="1E239A43" w14:textId="77777777" w:rsidR="00355725" w:rsidRPr="00B74FF9" w:rsidRDefault="00C32DD4" w:rsidP="003B636E">
      <w:pPr>
        <w:jc w:val="left"/>
        <w:rPr>
          <w:rFonts w:cstheme="minorHAnsi"/>
          <w:b/>
          <w:szCs w:val="20"/>
          <w:u w:val="single"/>
          <w:lang w:val="nl-NL"/>
        </w:rPr>
      </w:pPr>
      <w:r>
        <w:rPr>
          <w:rFonts w:cstheme="minorHAnsi"/>
          <w:b/>
          <w:szCs w:val="20"/>
          <w:u w:val="single"/>
          <w:lang w:val="nl-NL"/>
        </w:rPr>
        <w:lastRenderedPageBreak/>
        <w:t>Art. 16</w:t>
      </w:r>
      <w:r w:rsidR="00355725" w:rsidRPr="00B74FF9">
        <w:rPr>
          <w:rFonts w:cstheme="minorHAnsi"/>
          <w:b/>
          <w:szCs w:val="20"/>
          <w:u w:val="single"/>
          <w:lang w:val="nl-NL"/>
        </w:rPr>
        <w:t xml:space="preserve"> Overmacht</w:t>
      </w:r>
    </w:p>
    <w:p w14:paraId="56E1BF06" w14:textId="77777777" w:rsidR="00355725" w:rsidRPr="00B74FF9" w:rsidRDefault="00355725" w:rsidP="003B636E">
      <w:pPr>
        <w:jc w:val="left"/>
        <w:rPr>
          <w:rFonts w:cstheme="minorHAnsi"/>
          <w:lang w:val="nl-NL"/>
        </w:rPr>
      </w:pPr>
      <w:r w:rsidRPr="00B74FF9">
        <w:rPr>
          <w:rFonts w:cstheme="minorHAnsi"/>
          <w:lang w:val="nl-NL"/>
        </w:rPr>
        <w:t>Indien de uitvoering van deze overeenkomst of van enige verplichting krachtens deze overeenkomst wordt belemmerd, beperkt of onderbroken door een geval van overmacht</w:t>
      </w:r>
      <w:r w:rsidR="00A00B46" w:rsidRPr="00B74FF9">
        <w:rPr>
          <w:rFonts w:cstheme="minorHAnsi"/>
          <w:lang w:val="nl-NL"/>
        </w:rPr>
        <w:t xml:space="preserve"> -</w:t>
      </w:r>
      <w:r w:rsidRPr="00B74FF9">
        <w:rPr>
          <w:rFonts w:cstheme="minorHAnsi"/>
          <w:lang w:val="nl-NL"/>
        </w:rPr>
        <w:t xml:space="preserve"> met name een onweerstaanbaar en onvoorzienbaar evenement dat buiten de redelijke controle ligt van de getroffen partij</w:t>
      </w:r>
      <w:r w:rsidR="00A00B46" w:rsidRPr="00B74FF9">
        <w:rPr>
          <w:rFonts w:cstheme="minorHAnsi"/>
          <w:lang w:val="nl-NL"/>
        </w:rPr>
        <w:t xml:space="preserve"> -</w:t>
      </w:r>
      <w:r w:rsidRPr="00B74FF9">
        <w:rPr>
          <w:rFonts w:cstheme="minorHAnsi"/>
          <w:lang w:val="nl-NL"/>
        </w:rPr>
        <w:t xml:space="preserve"> is die partij, na onmiddellijke schriftelijke kennisgeving daarvan aan de andere partij, vrijgesteld van de uitvoering in de mate van de hoger vermelde belemmering, beperking of onderbreking</w:t>
      </w:r>
      <w:r w:rsidR="00A00B46" w:rsidRPr="00B74FF9">
        <w:rPr>
          <w:rFonts w:cstheme="minorHAnsi"/>
          <w:lang w:val="nl-NL"/>
        </w:rPr>
        <w:t xml:space="preserve">. </w:t>
      </w:r>
      <w:r w:rsidRPr="00B74FF9">
        <w:rPr>
          <w:rFonts w:cstheme="minorHAnsi"/>
          <w:lang w:val="nl-NL"/>
        </w:rPr>
        <w:t xml:space="preserve"> </w:t>
      </w:r>
      <w:r w:rsidR="00A00B46" w:rsidRPr="00B74FF9">
        <w:rPr>
          <w:rFonts w:cstheme="minorHAnsi"/>
          <w:lang w:val="nl-NL"/>
        </w:rPr>
        <w:t>E</w:t>
      </w:r>
      <w:r w:rsidRPr="00B74FF9">
        <w:rPr>
          <w:rFonts w:cstheme="minorHAnsi"/>
          <w:lang w:val="nl-NL"/>
        </w:rPr>
        <w:t>n dit voor zover de getroffen partij alles in het werk stelt om de redenen van de niet-uitvoering te vermijden of te laten verdwijnen en zij haar prestaties onder deze overeenkomst zal hervatten zodra deze redenen verdwenen zijn.</w:t>
      </w:r>
    </w:p>
    <w:p w14:paraId="2D6A3C59" w14:textId="77777777" w:rsidR="00355725" w:rsidRPr="00B74FF9" w:rsidRDefault="00355725" w:rsidP="003B636E">
      <w:pPr>
        <w:jc w:val="left"/>
        <w:rPr>
          <w:rFonts w:cstheme="minorHAnsi"/>
          <w:lang w:val="nl-NL"/>
        </w:rPr>
      </w:pPr>
      <w:r w:rsidRPr="00B74FF9">
        <w:rPr>
          <w:rFonts w:cstheme="minorHAnsi"/>
          <w:lang w:val="nl-NL"/>
        </w:rPr>
        <w:t>Geen van de partijen kan aansprakelijk worden gesteld voor de niet-naleving van deze overeenkomst of van enige verplichting krachtens deze overeenkomst die het gevolg is van overmacht.</w:t>
      </w:r>
    </w:p>
    <w:p w14:paraId="5F99DCC6" w14:textId="77777777" w:rsidR="00355725" w:rsidRPr="00B74FF9" w:rsidRDefault="00355725" w:rsidP="003B636E">
      <w:pPr>
        <w:jc w:val="left"/>
        <w:rPr>
          <w:rFonts w:cstheme="minorHAnsi"/>
          <w:lang w:val="nl-NL"/>
        </w:rPr>
      </w:pPr>
      <w:r w:rsidRPr="00B74FF9">
        <w:rPr>
          <w:rFonts w:cstheme="minorHAnsi"/>
          <w:lang w:val="nl-NL"/>
        </w:rPr>
        <w:t>In geval van blijvende of definitieve overmacht wordt deze overeenkomst van rechtswege en zonder voorafgaande ingebrekestelling beëindigd zonder dat dit aanleiding kan geven tot enige vergoeding voor de ene of de andere partij.</w:t>
      </w:r>
    </w:p>
    <w:p w14:paraId="2CB78BD8" w14:textId="77777777" w:rsidR="00355725" w:rsidRPr="00B74FF9" w:rsidRDefault="00611A06" w:rsidP="003B636E">
      <w:pPr>
        <w:jc w:val="left"/>
        <w:rPr>
          <w:rFonts w:cstheme="minorHAnsi"/>
          <w:b/>
          <w:szCs w:val="20"/>
          <w:u w:val="single"/>
          <w:lang w:val="nl-NL"/>
        </w:rPr>
      </w:pPr>
      <w:r w:rsidRPr="00B74FF9">
        <w:rPr>
          <w:rFonts w:cstheme="minorHAnsi"/>
          <w:b/>
          <w:szCs w:val="20"/>
          <w:u w:val="single"/>
          <w:lang w:val="nl-NL"/>
        </w:rPr>
        <w:t>A</w:t>
      </w:r>
      <w:r w:rsidR="00C32DD4">
        <w:rPr>
          <w:rFonts w:cstheme="minorHAnsi"/>
          <w:b/>
          <w:szCs w:val="20"/>
          <w:u w:val="single"/>
          <w:lang w:val="nl-NL"/>
        </w:rPr>
        <w:t>rt. 17</w:t>
      </w:r>
      <w:r w:rsidRPr="00B74FF9">
        <w:rPr>
          <w:rFonts w:cstheme="minorHAnsi"/>
          <w:b/>
          <w:szCs w:val="20"/>
          <w:u w:val="single"/>
          <w:lang w:val="nl-NL"/>
        </w:rPr>
        <w:t xml:space="preserve"> </w:t>
      </w:r>
      <w:r w:rsidR="00355725" w:rsidRPr="00B74FF9">
        <w:rPr>
          <w:rFonts w:cstheme="minorHAnsi"/>
          <w:b/>
          <w:szCs w:val="20"/>
          <w:u w:val="single"/>
          <w:lang w:val="nl-NL"/>
        </w:rPr>
        <w:t>Overdracht verbintenissen</w:t>
      </w:r>
    </w:p>
    <w:p w14:paraId="187CB73C" w14:textId="77777777" w:rsidR="00355725" w:rsidRPr="00B74FF9" w:rsidRDefault="00355725" w:rsidP="003B636E">
      <w:pPr>
        <w:jc w:val="left"/>
        <w:rPr>
          <w:rFonts w:cstheme="minorHAnsi"/>
          <w:lang w:val="nl-NL"/>
        </w:rPr>
      </w:pPr>
      <w:r w:rsidRPr="00B74FF9">
        <w:rPr>
          <w:rFonts w:cstheme="minorHAnsi"/>
          <w:lang w:val="nl-NL"/>
        </w:rPr>
        <w:t>Geen van de partijen mag zonder voorafgaandelijke schriftelijke toestemming van de andere partij de rechten of plichten voor hem voortvloeiend uit deze overeenkomst</w:t>
      </w:r>
      <w:r w:rsidR="00A00B46" w:rsidRPr="00B74FF9">
        <w:rPr>
          <w:rFonts w:cstheme="minorHAnsi"/>
          <w:lang w:val="nl-NL"/>
        </w:rPr>
        <w:t>,</w:t>
      </w:r>
      <w:r w:rsidRPr="00B74FF9">
        <w:rPr>
          <w:rFonts w:cstheme="minorHAnsi"/>
          <w:lang w:val="nl-NL"/>
        </w:rPr>
        <w:t xml:space="preserve"> noch een deel daarvan</w:t>
      </w:r>
      <w:r w:rsidR="00A00B46" w:rsidRPr="00B74FF9">
        <w:rPr>
          <w:rFonts w:cstheme="minorHAnsi"/>
          <w:lang w:val="nl-NL"/>
        </w:rPr>
        <w:t>,</w:t>
      </w:r>
      <w:r w:rsidRPr="00B74FF9">
        <w:rPr>
          <w:rFonts w:cstheme="minorHAnsi"/>
          <w:lang w:val="nl-NL"/>
        </w:rPr>
        <w:t xml:space="preserve"> overdragen aan een derde</w:t>
      </w:r>
      <w:r w:rsidR="00A00B46" w:rsidRPr="00B74FF9">
        <w:rPr>
          <w:rFonts w:cstheme="minorHAnsi"/>
          <w:lang w:val="nl-NL"/>
        </w:rPr>
        <w:t>.</w:t>
      </w:r>
    </w:p>
    <w:p w14:paraId="038E4381" w14:textId="77777777" w:rsidR="00A00B46" w:rsidRDefault="00A00B46" w:rsidP="003B636E">
      <w:pPr>
        <w:jc w:val="left"/>
        <w:rPr>
          <w:rFonts w:cstheme="minorHAnsi"/>
          <w:lang w:val="nl-NL"/>
        </w:rPr>
      </w:pPr>
    </w:p>
    <w:p w14:paraId="423ECF4F" w14:textId="77777777" w:rsidR="00355725" w:rsidRPr="00B74FF9" w:rsidRDefault="002B099A" w:rsidP="003B636E">
      <w:pPr>
        <w:jc w:val="left"/>
        <w:rPr>
          <w:rFonts w:cstheme="minorHAnsi"/>
          <w:b/>
          <w:lang w:val="nl-NL"/>
        </w:rPr>
      </w:pPr>
      <w:r>
        <w:rPr>
          <w:rFonts w:cstheme="minorHAnsi"/>
          <w:b/>
          <w:lang w:val="nl-NL"/>
        </w:rPr>
        <w:t xml:space="preserve">Aldus opgesteld te </w:t>
      </w:r>
      <w:r w:rsidRPr="002B099A">
        <w:rPr>
          <w:rFonts w:cstheme="minorHAnsi"/>
          <w:b/>
          <w:highlight w:val="yellow"/>
          <w:lang w:val="nl-NL"/>
        </w:rPr>
        <w:t>xxx (plaats waar het ondertekend wordt), op xx/xx/201x</w:t>
      </w:r>
      <w:r w:rsidR="00355725" w:rsidRPr="00B74FF9">
        <w:rPr>
          <w:rFonts w:cstheme="minorHAnsi"/>
          <w:b/>
          <w:lang w:val="nl-NL"/>
        </w:rPr>
        <w:t>, in twee exemplaren, waarvan elk</w:t>
      </w:r>
      <w:r w:rsidR="00A00B46" w:rsidRPr="00B74FF9">
        <w:rPr>
          <w:rFonts w:cstheme="minorHAnsi"/>
          <w:b/>
          <w:lang w:val="nl-NL"/>
        </w:rPr>
        <w:t xml:space="preserve">e </w:t>
      </w:r>
      <w:r w:rsidR="00355725" w:rsidRPr="00B74FF9">
        <w:rPr>
          <w:rFonts w:cstheme="minorHAnsi"/>
          <w:b/>
          <w:lang w:val="nl-NL"/>
        </w:rPr>
        <w:t>partij verklaart een ondertekend exemplaar te hebben ontvangen.</w:t>
      </w:r>
    </w:p>
    <w:p w14:paraId="7EA3F1C5" w14:textId="77777777" w:rsidR="0061467B" w:rsidRDefault="0061467B" w:rsidP="0061467B">
      <w:pPr>
        <w:pStyle w:val="07BodyTekst10ptsingle"/>
        <w:ind w:left="720"/>
        <w:rPr>
          <w:rFonts w:asciiTheme="minorHAnsi" w:hAnsiTheme="minorHAnsi" w:cstheme="minorHAnsi"/>
          <w:lang w:val="nl-NL"/>
        </w:rPr>
      </w:pPr>
    </w:p>
    <w:p w14:paraId="727F1E3B" w14:textId="77777777" w:rsidR="00F8718D" w:rsidRPr="000A02DE" w:rsidRDefault="000A02DE" w:rsidP="00F8718D">
      <w:pPr>
        <w:pStyle w:val="07BodyTekst10ptsingle"/>
        <w:numPr>
          <w:ilvl w:val="0"/>
          <w:numId w:val="7"/>
        </w:numPr>
        <w:rPr>
          <w:rFonts w:asciiTheme="minorHAnsi" w:hAnsiTheme="minorHAnsi" w:cstheme="minorHAnsi"/>
          <w:highlight w:val="yellow"/>
          <w:lang w:val="nl-NL"/>
        </w:rPr>
      </w:pPr>
      <w:r w:rsidRPr="000A02DE">
        <w:rPr>
          <w:rFonts w:asciiTheme="minorHAnsi" w:hAnsiTheme="minorHAnsi" w:cstheme="minorHAnsi"/>
          <w:highlight w:val="yellow"/>
          <w:lang w:val="nl-NL"/>
        </w:rPr>
        <w:t xml:space="preserve">Voor het </w:t>
      </w:r>
      <w:r w:rsidR="00F8718D" w:rsidRPr="000A02DE">
        <w:rPr>
          <w:rFonts w:asciiTheme="minorHAnsi" w:hAnsiTheme="minorHAnsi" w:cstheme="minorHAnsi"/>
          <w:highlight w:val="yellow"/>
          <w:lang w:val="nl-NL"/>
        </w:rPr>
        <w:t>Ziekenhuis</w:t>
      </w:r>
      <w:r w:rsidRPr="000A02DE">
        <w:rPr>
          <w:rFonts w:asciiTheme="minorHAnsi" w:hAnsiTheme="minorHAnsi" w:cstheme="minorHAnsi"/>
          <w:highlight w:val="yellow"/>
          <w:lang w:val="nl-NL"/>
        </w:rPr>
        <w:t xml:space="preserve"> xxx</w:t>
      </w:r>
    </w:p>
    <w:p w14:paraId="11B7AD74" w14:textId="77777777" w:rsidR="00F8718D" w:rsidRPr="00B74FF9" w:rsidRDefault="00F8718D" w:rsidP="00F8718D">
      <w:pPr>
        <w:pStyle w:val="07BodyTekst10ptsingle"/>
        <w:rPr>
          <w:rFonts w:asciiTheme="minorHAnsi" w:hAnsiTheme="minorHAnsi" w:cstheme="minorHAnsi"/>
          <w:lang w:val="nl-NL"/>
        </w:rPr>
      </w:pPr>
    </w:p>
    <w:p w14:paraId="4E8603E5" w14:textId="77777777" w:rsidR="00F8718D" w:rsidRPr="00B74FF9" w:rsidRDefault="00F8718D" w:rsidP="00F8718D">
      <w:pPr>
        <w:pStyle w:val="07BodyTekst10ptsingle"/>
        <w:rPr>
          <w:rFonts w:asciiTheme="minorHAnsi" w:hAnsiTheme="minorHAnsi" w:cstheme="minorHAnsi"/>
          <w:lang w:val="nl-NL"/>
        </w:rPr>
      </w:pPr>
    </w:p>
    <w:p w14:paraId="06505058" w14:textId="77777777" w:rsidR="00F8718D" w:rsidRPr="00B74FF9" w:rsidRDefault="000A02DE" w:rsidP="00F8718D">
      <w:pPr>
        <w:pStyle w:val="07BodyTekst10ptsingle"/>
        <w:ind w:left="360"/>
        <w:rPr>
          <w:rFonts w:asciiTheme="minorHAnsi" w:hAnsiTheme="minorHAnsi" w:cstheme="minorHAnsi"/>
          <w:lang w:val="nl-NL"/>
        </w:rPr>
      </w:pPr>
      <w:r w:rsidRPr="000A02DE">
        <w:rPr>
          <w:rFonts w:asciiTheme="minorHAnsi" w:hAnsiTheme="minorHAnsi" w:cstheme="minorHAnsi"/>
          <w:highlight w:val="yellow"/>
          <w:lang w:val="nl-NL"/>
        </w:rPr>
        <w:t xml:space="preserve">Dr. xxx </w:t>
      </w:r>
      <w:proofErr w:type="spellStart"/>
      <w:r w:rsidRPr="000A02DE">
        <w:rPr>
          <w:rFonts w:asciiTheme="minorHAnsi" w:hAnsiTheme="minorHAnsi" w:cstheme="minorHAnsi"/>
          <w:highlight w:val="yellow"/>
          <w:lang w:val="nl-NL"/>
        </w:rPr>
        <w:t>xxx</w:t>
      </w:r>
      <w:proofErr w:type="spellEnd"/>
      <w:r w:rsidR="00F8718D" w:rsidRPr="00B74FF9">
        <w:rPr>
          <w:rFonts w:asciiTheme="minorHAnsi" w:hAnsiTheme="minorHAnsi" w:cstheme="minorHAnsi"/>
          <w:lang w:val="nl-NL"/>
        </w:rPr>
        <w:tab/>
      </w:r>
      <w:r w:rsidR="00F8718D" w:rsidRPr="00B74FF9">
        <w:rPr>
          <w:rFonts w:asciiTheme="minorHAnsi" w:hAnsiTheme="minorHAnsi" w:cstheme="minorHAnsi"/>
          <w:lang w:val="nl-NL"/>
        </w:rPr>
        <w:tab/>
      </w:r>
      <w:r w:rsidR="00F8718D" w:rsidRPr="00B74FF9">
        <w:rPr>
          <w:rFonts w:asciiTheme="minorHAnsi" w:hAnsiTheme="minorHAnsi" w:cstheme="minorHAnsi"/>
          <w:lang w:val="nl-NL"/>
        </w:rPr>
        <w:tab/>
      </w:r>
      <w:r w:rsidR="00F8718D" w:rsidRPr="00B74FF9">
        <w:rPr>
          <w:rFonts w:asciiTheme="minorHAnsi" w:hAnsiTheme="minorHAnsi" w:cstheme="minorHAnsi"/>
          <w:lang w:val="nl-NL"/>
        </w:rPr>
        <w:tab/>
      </w:r>
      <w:r w:rsidR="00F8718D" w:rsidRPr="00B74FF9">
        <w:rPr>
          <w:rFonts w:asciiTheme="minorHAnsi" w:hAnsiTheme="minorHAnsi" w:cstheme="minorHAnsi"/>
          <w:lang w:val="nl-NL"/>
        </w:rPr>
        <w:tab/>
      </w:r>
      <w:r>
        <w:rPr>
          <w:rFonts w:asciiTheme="minorHAnsi" w:hAnsiTheme="minorHAnsi" w:cstheme="minorHAnsi"/>
          <w:lang w:val="nl-NL"/>
        </w:rPr>
        <w:tab/>
      </w:r>
      <w:r w:rsidRPr="000A02DE">
        <w:rPr>
          <w:rFonts w:asciiTheme="minorHAnsi" w:hAnsiTheme="minorHAnsi" w:cstheme="minorHAnsi"/>
          <w:highlight w:val="yellow"/>
          <w:lang w:val="nl-NL"/>
        </w:rPr>
        <w:t xml:space="preserve">Mevr./Dhr. </w:t>
      </w:r>
      <w:r>
        <w:rPr>
          <w:rFonts w:asciiTheme="minorHAnsi" w:hAnsiTheme="minorHAnsi" w:cstheme="minorHAnsi"/>
          <w:highlight w:val="yellow"/>
          <w:lang w:val="nl-NL"/>
        </w:rPr>
        <w:t>x</w:t>
      </w:r>
      <w:r w:rsidRPr="000A02DE">
        <w:rPr>
          <w:rFonts w:asciiTheme="minorHAnsi" w:hAnsiTheme="minorHAnsi" w:cstheme="minorHAnsi"/>
          <w:highlight w:val="yellow"/>
          <w:lang w:val="nl-NL"/>
        </w:rPr>
        <w:t xml:space="preserve">xx </w:t>
      </w:r>
      <w:proofErr w:type="spellStart"/>
      <w:r w:rsidRPr="000A02DE">
        <w:rPr>
          <w:rFonts w:asciiTheme="minorHAnsi" w:hAnsiTheme="minorHAnsi" w:cstheme="minorHAnsi"/>
          <w:highlight w:val="yellow"/>
          <w:lang w:val="nl-NL"/>
        </w:rPr>
        <w:t>xxx</w:t>
      </w:r>
      <w:proofErr w:type="spellEnd"/>
    </w:p>
    <w:p w14:paraId="522705E0" w14:textId="77777777" w:rsidR="00F8718D" w:rsidRPr="00B74FF9" w:rsidRDefault="00305C82" w:rsidP="006009BE">
      <w:pPr>
        <w:pStyle w:val="07BodyTekst10ptsingle"/>
        <w:ind w:left="4248" w:hanging="3888"/>
        <w:rPr>
          <w:rFonts w:asciiTheme="minorHAnsi" w:hAnsiTheme="minorHAnsi" w:cstheme="minorHAnsi"/>
          <w:lang w:val="nl-NL"/>
        </w:rPr>
      </w:pPr>
      <w:r w:rsidRPr="00B74FF9">
        <w:rPr>
          <w:rFonts w:asciiTheme="minorHAnsi" w:hAnsiTheme="minorHAnsi" w:cstheme="minorHAnsi"/>
          <w:lang w:val="nl-NL"/>
        </w:rPr>
        <w:t>A</w:t>
      </w:r>
      <w:r w:rsidR="00F8718D" w:rsidRPr="00B74FF9">
        <w:rPr>
          <w:rFonts w:asciiTheme="minorHAnsi" w:hAnsiTheme="minorHAnsi" w:cstheme="minorHAnsi"/>
          <w:lang w:val="nl-NL"/>
        </w:rPr>
        <w:t xml:space="preserve">lgemeen </w:t>
      </w:r>
      <w:r w:rsidR="00DA1E09" w:rsidRPr="00B74FF9">
        <w:rPr>
          <w:rFonts w:asciiTheme="minorHAnsi" w:hAnsiTheme="minorHAnsi" w:cstheme="minorHAnsi"/>
          <w:lang w:val="nl-NL"/>
        </w:rPr>
        <w:t>d</w:t>
      </w:r>
      <w:r w:rsidR="00F8718D" w:rsidRPr="00B74FF9">
        <w:rPr>
          <w:rFonts w:asciiTheme="minorHAnsi" w:hAnsiTheme="minorHAnsi" w:cstheme="minorHAnsi"/>
          <w:lang w:val="nl-NL"/>
        </w:rPr>
        <w:t>irecteur</w:t>
      </w:r>
      <w:r w:rsidR="006009BE" w:rsidRPr="00B74FF9">
        <w:rPr>
          <w:rFonts w:asciiTheme="minorHAnsi" w:hAnsiTheme="minorHAnsi" w:cstheme="minorHAnsi"/>
          <w:lang w:val="nl-NL"/>
        </w:rPr>
        <w:tab/>
      </w:r>
      <w:r w:rsidR="006009BE" w:rsidRPr="00B74FF9">
        <w:rPr>
          <w:rFonts w:asciiTheme="minorHAnsi" w:hAnsiTheme="minorHAnsi" w:cstheme="minorHAnsi"/>
          <w:lang w:val="nl-NL"/>
        </w:rPr>
        <w:tab/>
      </w:r>
      <w:r w:rsidR="00F8718D" w:rsidRPr="00B74FF9">
        <w:rPr>
          <w:rFonts w:asciiTheme="minorHAnsi" w:hAnsiTheme="minorHAnsi" w:cstheme="minorHAnsi"/>
          <w:lang w:val="nl-NL"/>
        </w:rPr>
        <w:t xml:space="preserve">Voorzitter </w:t>
      </w:r>
      <w:r w:rsidR="00AE5FF9">
        <w:rPr>
          <w:rFonts w:asciiTheme="minorHAnsi" w:hAnsiTheme="minorHAnsi" w:cstheme="minorHAnsi"/>
          <w:lang w:val="nl-NL"/>
        </w:rPr>
        <w:t>r</w:t>
      </w:r>
      <w:r w:rsidR="00F8718D" w:rsidRPr="00B74FF9">
        <w:rPr>
          <w:rFonts w:asciiTheme="minorHAnsi" w:hAnsiTheme="minorHAnsi" w:cstheme="minorHAnsi"/>
          <w:lang w:val="nl-NL"/>
        </w:rPr>
        <w:t xml:space="preserve">aad </w:t>
      </w:r>
      <w:r w:rsidR="006009BE" w:rsidRPr="00B74FF9">
        <w:rPr>
          <w:rFonts w:asciiTheme="minorHAnsi" w:hAnsiTheme="minorHAnsi" w:cstheme="minorHAnsi"/>
          <w:lang w:val="nl-NL"/>
        </w:rPr>
        <w:t xml:space="preserve">van </w:t>
      </w:r>
      <w:r w:rsidR="00AE5FF9">
        <w:rPr>
          <w:rFonts w:asciiTheme="minorHAnsi" w:hAnsiTheme="minorHAnsi" w:cstheme="minorHAnsi"/>
          <w:lang w:val="nl-NL"/>
        </w:rPr>
        <w:t>b</w:t>
      </w:r>
      <w:r w:rsidR="00F8718D" w:rsidRPr="00B74FF9">
        <w:rPr>
          <w:rFonts w:asciiTheme="minorHAnsi" w:hAnsiTheme="minorHAnsi" w:cstheme="minorHAnsi"/>
          <w:lang w:val="nl-NL"/>
        </w:rPr>
        <w:t>estuur</w:t>
      </w:r>
    </w:p>
    <w:p w14:paraId="3E194E46" w14:textId="77777777" w:rsidR="00F8718D" w:rsidRPr="00B74FF9" w:rsidRDefault="00F8718D" w:rsidP="00F8718D">
      <w:pPr>
        <w:pStyle w:val="07BodyTekst10ptsingle"/>
        <w:rPr>
          <w:rFonts w:asciiTheme="minorHAnsi" w:hAnsiTheme="minorHAnsi" w:cstheme="minorHAnsi"/>
          <w:lang w:val="nl-NL"/>
        </w:rPr>
      </w:pPr>
    </w:p>
    <w:p w14:paraId="6BDC9C7C" w14:textId="77777777" w:rsidR="00F8718D" w:rsidRPr="00B74FF9" w:rsidRDefault="00F8718D" w:rsidP="00F8718D">
      <w:pPr>
        <w:pStyle w:val="07BodyTekst10ptsingle"/>
        <w:rPr>
          <w:rFonts w:asciiTheme="minorHAnsi" w:hAnsiTheme="minorHAnsi" w:cstheme="minorHAnsi"/>
          <w:lang w:val="nl-NL"/>
        </w:rPr>
      </w:pPr>
    </w:p>
    <w:p w14:paraId="096C1EB6" w14:textId="77777777" w:rsidR="00F8718D" w:rsidRPr="00B74FF9" w:rsidRDefault="00F8718D" w:rsidP="00F8718D">
      <w:pPr>
        <w:pStyle w:val="07BodyTekst10ptsingle"/>
        <w:rPr>
          <w:rFonts w:asciiTheme="minorHAnsi" w:hAnsiTheme="minorHAnsi" w:cstheme="minorHAnsi"/>
          <w:lang w:val="nl-NL"/>
        </w:rPr>
      </w:pPr>
    </w:p>
    <w:p w14:paraId="13E2E1B2" w14:textId="77777777" w:rsidR="00F8718D" w:rsidRPr="00B74FF9" w:rsidRDefault="00F8718D" w:rsidP="00F8718D">
      <w:pPr>
        <w:pStyle w:val="07BodyTekst10ptsingle"/>
        <w:rPr>
          <w:rFonts w:asciiTheme="minorHAnsi" w:hAnsiTheme="minorHAnsi" w:cstheme="minorHAnsi"/>
          <w:lang w:val="nl-NL"/>
        </w:rPr>
      </w:pPr>
    </w:p>
    <w:p w14:paraId="01F91846" w14:textId="77777777" w:rsidR="00F8718D" w:rsidRPr="00B74FF9" w:rsidRDefault="00F8718D" w:rsidP="00F8718D">
      <w:pPr>
        <w:pStyle w:val="07BodyTekst10ptsingle"/>
        <w:rPr>
          <w:rFonts w:asciiTheme="minorHAnsi" w:hAnsiTheme="minorHAnsi" w:cstheme="minorHAnsi"/>
          <w:lang w:val="nl-NL"/>
        </w:rPr>
      </w:pPr>
    </w:p>
    <w:p w14:paraId="4C24E828" w14:textId="77777777" w:rsidR="00F8718D" w:rsidRPr="00B74FF9" w:rsidRDefault="00F8718D" w:rsidP="00F8718D">
      <w:pPr>
        <w:pStyle w:val="07BodyTekst10ptsingle"/>
        <w:rPr>
          <w:rFonts w:asciiTheme="minorHAnsi" w:hAnsiTheme="minorHAnsi" w:cstheme="minorHAnsi"/>
          <w:lang w:val="nl-NL"/>
        </w:rPr>
      </w:pPr>
    </w:p>
    <w:p w14:paraId="3EEB1F40" w14:textId="77777777" w:rsidR="00F8718D" w:rsidRPr="000A02DE" w:rsidRDefault="000A02DE" w:rsidP="00F8718D">
      <w:pPr>
        <w:pStyle w:val="07BodyTekst10ptsingle"/>
        <w:numPr>
          <w:ilvl w:val="0"/>
          <w:numId w:val="7"/>
        </w:numPr>
        <w:rPr>
          <w:rFonts w:asciiTheme="minorHAnsi" w:hAnsiTheme="minorHAnsi" w:cstheme="minorHAnsi"/>
          <w:highlight w:val="yellow"/>
          <w:lang w:val="nl-NL"/>
        </w:rPr>
      </w:pPr>
      <w:r w:rsidRPr="000A02DE">
        <w:rPr>
          <w:rFonts w:asciiTheme="minorHAnsi" w:hAnsiTheme="minorHAnsi" w:cstheme="minorHAnsi"/>
          <w:highlight w:val="yellow"/>
          <w:lang w:val="nl-NL"/>
        </w:rPr>
        <w:t>Voor HAK xxx</w:t>
      </w:r>
    </w:p>
    <w:p w14:paraId="5D1AA720" w14:textId="77777777" w:rsidR="00F8718D" w:rsidRPr="00B74FF9" w:rsidRDefault="00F8718D" w:rsidP="00F8718D">
      <w:pPr>
        <w:pStyle w:val="07BodyTekst10ptsingle"/>
        <w:rPr>
          <w:rFonts w:asciiTheme="minorHAnsi" w:hAnsiTheme="minorHAnsi" w:cstheme="minorHAnsi"/>
          <w:lang w:val="nl-NL"/>
        </w:rPr>
      </w:pPr>
    </w:p>
    <w:p w14:paraId="628A5E66" w14:textId="77777777" w:rsidR="00F8718D" w:rsidRPr="00B74FF9" w:rsidRDefault="00F8718D" w:rsidP="00F8718D">
      <w:pPr>
        <w:pStyle w:val="07BodyTekst10ptsingle"/>
        <w:rPr>
          <w:rFonts w:asciiTheme="minorHAnsi" w:hAnsiTheme="minorHAnsi" w:cstheme="minorHAnsi"/>
          <w:lang w:val="nl-NL"/>
        </w:rPr>
      </w:pPr>
    </w:p>
    <w:p w14:paraId="71545ED8" w14:textId="77777777" w:rsidR="00F8718D" w:rsidRPr="00B74FF9" w:rsidRDefault="00F8718D" w:rsidP="00305C82">
      <w:pPr>
        <w:pStyle w:val="07BodyTekst10ptsingle"/>
        <w:ind w:left="360"/>
        <w:rPr>
          <w:rFonts w:asciiTheme="minorHAnsi" w:hAnsiTheme="minorHAnsi" w:cstheme="minorHAnsi"/>
          <w:lang w:val="nl-NL"/>
        </w:rPr>
      </w:pPr>
      <w:r w:rsidRPr="000A02DE">
        <w:rPr>
          <w:rFonts w:asciiTheme="minorHAnsi" w:hAnsiTheme="minorHAnsi" w:cstheme="minorHAnsi"/>
          <w:highlight w:val="yellow"/>
          <w:lang w:val="nl-NL"/>
        </w:rPr>
        <w:t xml:space="preserve">Dr. </w:t>
      </w:r>
      <w:r w:rsidR="000A02DE" w:rsidRPr="000A02DE">
        <w:rPr>
          <w:rFonts w:asciiTheme="minorHAnsi" w:hAnsiTheme="minorHAnsi" w:cstheme="minorHAnsi"/>
          <w:highlight w:val="yellow"/>
          <w:lang w:val="nl-NL"/>
        </w:rPr>
        <w:t xml:space="preserve">xxx </w:t>
      </w:r>
      <w:proofErr w:type="spellStart"/>
      <w:r w:rsidR="000A02DE" w:rsidRPr="000A02DE">
        <w:rPr>
          <w:rFonts w:asciiTheme="minorHAnsi" w:hAnsiTheme="minorHAnsi" w:cstheme="minorHAnsi"/>
          <w:highlight w:val="yellow"/>
          <w:lang w:val="nl-NL"/>
        </w:rPr>
        <w:t>xxx</w:t>
      </w:r>
      <w:proofErr w:type="spellEnd"/>
      <w:r w:rsidRPr="00B74FF9">
        <w:rPr>
          <w:rFonts w:asciiTheme="minorHAnsi" w:hAnsiTheme="minorHAnsi" w:cstheme="minorHAnsi"/>
          <w:lang w:val="nl-NL"/>
        </w:rPr>
        <w:tab/>
      </w:r>
      <w:r w:rsidRPr="00B74FF9">
        <w:rPr>
          <w:rFonts w:asciiTheme="minorHAnsi" w:hAnsiTheme="minorHAnsi" w:cstheme="minorHAnsi"/>
          <w:lang w:val="nl-NL"/>
        </w:rPr>
        <w:tab/>
      </w:r>
      <w:r w:rsidRPr="00B74FF9">
        <w:rPr>
          <w:rFonts w:asciiTheme="minorHAnsi" w:hAnsiTheme="minorHAnsi" w:cstheme="minorHAnsi"/>
          <w:lang w:val="nl-NL"/>
        </w:rPr>
        <w:tab/>
      </w:r>
      <w:r w:rsidR="000A02DE">
        <w:rPr>
          <w:rFonts w:asciiTheme="minorHAnsi" w:hAnsiTheme="minorHAnsi" w:cstheme="minorHAnsi"/>
          <w:lang w:val="nl-NL"/>
        </w:rPr>
        <w:tab/>
      </w:r>
      <w:r w:rsidR="000A02DE">
        <w:rPr>
          <w:rFonts w:asciiTheme="minorHAnsi" w:hAnsiTheme="minorHAnsi" w:cstheme="minorHAnsi"/>
          <w:lang w:val="nl-NL"/>
        </w:rPr>
        <w:tab/>
      </w:r>
      <w:r w:rsidR="000A02DE">
        <w:rPr>
          <w:rFonts w:asciiTheme="minorHAnsi" w:hAnsiTheme="minorHAnsi" w:cstheme="minorHAnsi"/>
          <w:lang w:val="nl-NL"/>
        </w:rPr>
        <w:tab/>
      </w:r>
      <w:r w:rsidR="000A02DE" w:rsidRPr="000A02DE">
        <w:rPr>
          <w:rFonts w:asciiTheme="minorHAnsi" w:hAnsiTheme="minorHAnsi" w:cstheme="minorHAnsi"/>
          <w:highlight w:val="yellow"/>
          <w:lang w:val="nl-NL"/>
        </w:rPr>
        <w:t xml:space="preserve">Dr. xxx </w:t>
      </w:r>
      <w:proofErr w:type="spellStart"/>
      <w:r w:rsidR="000A02DE" w:rsidRPr="000A02DE">
        <w:rPr>
          <w:rFonts w:asciiTheme="minorHAnsi" w:hAnsiTheme="minorHAnsi" w:cstheme="minorHAnsi"/>
          <w:highlight w:val="yellow"/>
          <w:lang w:val="nl-NL"/>
        </w:rPr>
        <w:t>xxx</w:t>
      </w:r>
      <w:proofErr w:type="spellEnd"/>
    </w:p>
    <w:p w14:paraId="0556E697" w14:textId="404D32BC" w:rsidR="00221F05" w:rsidRDefault="00F8718D" w:rsidP="00E336FE">
      <w:pPr>
        <w:pStyle w:val="07BodyTekst10ptsingle"/>
        <w:ind w:left="360"/>
        <w:rPr>
          <w:lang w:val="nl-NL"/>
        </w:rPr>
      </w:pPr>
      <w:r w:rsidRPr="00B74FF9">
        <w:rPr>
          <w:rFonts w:asciiTheme="minorHAnsi" w:hAnsiTheme="minorHAnsi" w:cstheme="minorHAnsi"/>
          <w:lang w:val="nl-NL"/>
        </w:rPr>
        <w:t xml:space="preserve">Ondervoorzitter </w:t>
      </w:r>
      <w:r w:rsidR="00AE5FF9">
        <w:rPr>
          <w:rFonts w:asciiTheme="minorHAnsi" w:hAnsiTheme="minorHAnsi" w:cstheme="minorHAnsi"/>
          <w:lang w:val="nl-NL"/>
        </w:rPr>
        <w:t>r</w:t>
      </w:r>
      <w:r w:rsidRPr="00B74FF9">
        <w:rPr>
          <w:rFonts w:asciiTheme="minorHAnsi" w:hAnsiTheme="minorHAnsi" w:cstheme="minorHAnsi"/>
          <w:lang w:val="nl-NL"/>
        </w:rPr>
        <w:t xml:space="preserve">aad van </w:t>
      </w:r>
      <w:r w:rsidR="00AE5FF9">
        <w:rPr>
          <w:rFonts w:asciiTheme="minorHAnsi" w:hAnsiTheme="minorHAnsi" w:cstheme="minorHAnsi"/>
          <w:lang w:val="nl-NL"/>
        </w:rPr>
        <w:t>b</w:t>
      </w:r>
      <w:r w:rsidRPr="00B74FF9">
        <w:rPr>
          <w:rFonts w:asciiTheme="minorHAnsi" w:hAnsiTheme="minorHAnsi" w:cstheme="minorHAnsi"/>
          <w:lang w:val="nl-NL"/>
        </w:rPr>
        <w:t>estuur</w:t>
      </w:r>
      <w:r w:rsidRPr="00B74FF9">
        <w:rPr>
          <w:rFonts w:asciiTheme="minorHAnsi" w:hAnsiTheme="minorHAnsi" w:cstheme="minorHAnsi"/>
          <w:lang w:val="nl-NL"/>
        </w:rPr>
        <w:tab/>
      </w:r>
      <w:r w:rsidRPr="00B74FF9">
        <w:rPr>
          <w:rFonts w:asciiTheme="minorHAnsi" w:hAnsiTheme="minorHAnsi" w:cstheme="minorHAnsi"/>
          <w:lang w:val="nl-NL"/>
        </w:rPr>
        <w:tab/>
      </w:r>
      <w:r w:rsidRPr="00B74FF9">
        <w:rPr>
          <w:rFonts w:asciiTheme="minorHAnsi" w:hAnsiTheme="minorHAnsi" w:cstheme="minorHAnsi"/>
          <w:lang w:val="nl-NL"/>
        </w:rPr>
        <w:tab/>
        <w:t xml:space="preserve">Voorzitter </w:t>
      </w:r>
      <w:r w:rsidR="00AE5FF9">
        <w:rPr>
          <w:rFonts w:asciiTheme="minorHAnsi" w:hAnsiTheme="minorHAnsi" w:cstheme="minorHAnsi"/>
          <w:lang w:val="nl-NL"/>
        </w:rPr>
        <w:t>r</w:t>
      </w:r>
      <w:r w:rsidRPr="00B74FF9">
        <w:rPr>
          <w:rFonts w:asciiTheme="minorHAnsi" w:hAnsiTheme="minorHAnsi" w:cstheme="minorHAnsi"/>
          <w:lang w:val="nl-NL"/>
        </w:rPr>
        <w:t xml:space="preserve">aad van </w:t>
      </w:r>
      <w:r w:rsidR="00AE5FF9">
        <w:rPr>
          <w:rFonts w:asciiTheme="minorHAnsi" w:hAnsiTheme="minorHAnsi" w:cstheme="minorHAnsi"/>
          <w:lang w:val="nl-NL"/>
        </w:rPr>
        <w:t>b</w:t>
      </w:r>
      <w:r w:rsidRPr="00B74FF9">
        <w:rPr>
          <w:rFonts w:asciiTheme="minorHAnsi" w:hAnsiTheme="minorHAnsi" w:cstheme="minorHAnsi"/>
          <w:lang w:val="nl-NL"/>
        </w:rPr>
        <w:t>estuur</w:t>
      </w:r>
    </w:p>
    <w:p w14:paraId="2FF03798" w14:textId="7ABFC72E" w:rsidR="00221F05" w:rsidRDefault="00221F05" w:rsidP="003B636E">
      <w:pPr>
        <w:jc w:val="left"/>
        <w:rPr>
          <w:rFonts w:cstheme="minorHAnsi"/>
          <w:lang w:val="nl-NL"/>
        </w:rPr>
      </w:pPr>
    </w:p>
    <w:p w14:paraId="5BBF1D5D" w14:textId="77777777" w:rsidR="00EF43FB" w:rsidRDefault="00EF43FB" w:rsidP="003B636E">
      <w:pPr>
        <w:jc w:val="left"/>
        <w:rPr>
          <w:rFonts w:cstheme="minorHAnsi"/>
          <w:lang w:val="nl-NL"/>
        </w:rPr>
        <w:sectPr w:rsidR="00EF43FB" w:rsidSect="00465D43">
          <w:headerReference w:type="default" r:id="rId8"/>
          <w:footerReference w:type="default" r:id="rId9"/>
          <w:pgSz w:w="11906" w:h="16838"/>
          <w:pgMar w:top="1417" w:right="1417" w:bottom="1417" w:left="1417" w:header="708" w:footer="708" w:gutter="0"/>
          <w:cols w:space="708"/>
          <w:docGrid w:linePitch="360"/>
        </w:sectPr>
      </w:pPr>
    </w:p>
    <w:p w14:paraId="210B659A" w14:textId="09F0351D" w:rsidR="00221F05" w:rsidRPr="00EF43FB" w:rsidRDefault="00221F05" w:rsidP="003B636E">
      <w:pPr>
        <w:jc w:val="left"/>
        <w:rPr>
          <w:rFonts w:cstheme="minorHAnsi"/>
          <w:b/>
          <w:sz w:val="28"/>
          <w:lang w:val="nl-NL"/>
        </w:rPr>
      </w:pPr>
      <w:r w:rsidRPr="00964365">
        <w:rPr>
          <w:rFonts w:cstheme="minorHAnsi"/>
          <w:b/>
          <w:sz w:val="28"/>
          <w:lang w:val="nl-NL"/>
        </w:rPr>
        <w:lastRenderedPageBreak/>
        <w:t xml:space="preserve">ADDENDUM ACTIELIJST HUISARTSENKRING </w:t>
      </w:r>
      <w:r w:rsidRPr="00EF43FB">
        <w:rPr>
          <w:rFonts w:cstheme="minorHAnsi"/>
          <w:b/>
          <w:sz w:val="28"/>
          <w:lang w:val="nl-NL"/>
        </w:rPr>
        <w:t>–</w:t>
      </w:r>
      <w:r w:rsidRPr="00964365">
        <w:rPr>
          <w:rFonts w:cstheme="minorHAnsi"/>
          <w:b/>
          <w:sz w:val="28"/>
          <w:lang w:val="nl-NL"/>
        </w:rPr>
        <w:t xml:space="preserve"> ZIEKENHUIS</w:t>
      </w:r>
    </w:p>
    <w:tbl>
      <w:tblPr>
        <w:tblW w:w="14175" w:type="dxa"/>
        <w:tblCellMar>
          <w:left w:w="70" w:type="dxa"/>
          <w:right w:w="70" w:type="dxa"/>
        </w:tblCellMar>
        <w:tblLook w:val="04A0" w:firstRow="1" w:lastRow="0" w:firstColumn="1" w:lastColumn="0" w:noHBand="0" w:noVBand="1"/>
      </w:tblPr>
      <w:tblGrid>
        <w:gridCol w:w="396"/>
        <w:gridCol w:w="2168"/>
        <w:gridCol w:w="686"/>
        <w:gridCol w:w="2761"/>
        <w:gridCol w:w="1427"/>
        <w:gridCol w:w="2343"/>
        <w:gridCol w:w="4394"/>
      </w:tblGrid>
      <w:tr w:rsidR="00EF43FB" w:rsidRPr="00EF43FB" w14:paraId="10657CC1" w14:textId="77777777" w:rsidTr="00EF43FB">
        <w:trPr>
          <w:trHeight w:val="792"/>
        </w:trPr>
        <w:tc>
          <w:tcPr>
            <w:tcW w:w="14175" w:type="dxa"/>
            <w:gridSpan w:val="7"/>
            <w:tcBorders>
              <w:top w:val="single" w:sz="4" w:space="0" w:color="auto"/>
              <w:left w:val="nil"/>
              <w:bottom w:val="single" w:sz="4" w:space="0" w:color="auto"/>
              <w:right w:val="single" w:sz="4" w:space="0" w:color="000000"/>
            </w:tcBorders>
            <w:shd w:val="clear" w:color="000000" w:fill="33CCFF"/>
            <w:vAlign w:val="center"/>
            <w:hideMark/>
          </w:tcPr>
          <w:p w14:paraId="5549EF13" w14:textId="2037E93C" w:rsidR="00EF43FB" w:rsidRPr="00EF43FB" w:rsidRDefault="00EF43FB" w:rsidP="00EF43FB">
            <w:pPr>
              <w:spacing w:after="0" w:line="240" w:lineRule="auto"/>
              <w:jc w:val="center"/>
              <w:rPr>
                <w:rFonts w:ascii="Calibri" w:eastAsia="Times New Roman" w:hAnsi="Calibri" w:cs="Calibri"/>
                <w:b/>
                <w:bCs/>
                <w:sz w:val="40"/>
                <w:szCs w:val="40"/>
                <w:lang w:eastAsia="nl-BE"/>
              </w:rPr>
            </w:pPr>
            <w:r w:rsidRPr="00EF43FB">
              <w:rPr>
                <w:rFonts w:ascii="Calibri" w:eastAsia="Times New Roman" w:hAnsi="Calibri" w:cs="Calibri"/>
                <w:b/>
                <w:bCs/>
                <w:sz w:val="40"/>
                <w:szCs w:val="40"/>
                <w:lang w:eastAsia="nl-BE"/>
              </w:rPr>
              <w:t xml:space="preserve">OVERLEG  HUISARTSENKRING </w:t>
            </w:r>
            <w:r w:rsidR="006F33DA">
              <w:rPr>
                <w:rFonts w:ascii="Calibri" w:eastAsia="Times New Roman" w:hAnsi="Calibri" w:cs="Calibri"/>
                <w:b/>
                <w:bCs/>
                <w:sz w:val="40"/>
                <w:szCs w:val="40"/>
                <w:lang w:eastAsia="nl-BE"/>
              </w:rPr>
              <w:t>–</w:t>
            </w:r>
            <w:r w:rsidRPr="00EF43FB">
              <w:rPr>
                <w:rFonts w:ascii="Calibri" w:eastAsia="Times New Roman" w:hAnsi="Calibri" w:cs="Calibri"/>
                <w:b/>
                <w:bCs/>
                <w:sz w:val="40"/>
                <w:szCs w:val="40"/>
                <w:lang w:eastAsia="nl-BE"/>
              </w:rPr>
              <w:t xml:space="preserve"> ZIEKENHUIS</w:t>
            </w:r>
          </w:p>
        </w:tc>
      </w:tr>
      <w:tr w:rsidR="00EF43FB" w:rsidRPr="00EF43FB" w14:paraId="7C3E792C" w14:textId="77777777" w:rsidTr="00EF43FB">
        <w:trPr>
          <w:trHeight w:val="288"/>
        </w:trPr>
        <w:tc>
          <w:tcPr>
            <w:tcW w:w="396" w:type="dxa"/>
            <w:tcBorders>
              <w:top w:val="nil"/>
              <w:left w:val="single" w:sz="4" w:space="0" w:color="auto"/>
              <w:bottom w:val="single" w:sz="4" w:space="0" w:color="auto"/>
              <w:right w:val="single" w:sz="4" w:space="0" w:color="auto"/>
            </w:tcBorders>
            <w:shd w:val="clear" w:color="000000" w:fill="F2F2F2"/>
            <w:vAlign w:val="center"/>
            <w:hideMark/>
          </w:tcPr>
          <w:p w14:paraId="206FAB37" w14:textId="77777777" w:rsidR="00EF43FB" w:rsidRPr="00EF43FB" w:rsidRDefault="00EF43FB" w:rsidP="00EF43FB">
            <w:pPr>
              <w:spacing w:after="0" w:line="240" w:lineRule="auto"/>
              <w:jc w:val="center"/>
              <w:rPr>
                <w:rFonts w:ascii="Calibri" w:eastAsia="Times New Roman" w:hAnsi="Calibri" w:cs="Calibri"/>
                <w:b/>
                <w:bCs/>
                <w:sz w:val="20"/>
                <w:szCs w:val="20"/>
                <w:lang w:eastAsia="nl-BE"/>
              </w:rPr>
            </w:pPr>
            <w:r w:rsidRPr="00EF43FB">
              <w:rPr>
                <w:rFonts w:ascii="Calibri" w:eastAsia="Times New Roman" w:hAnsi="Calibri" w:cs="Calibri"/>
                <w:b/>
                <w:bCs/>
                <w:sz w:val="20"/>
                <w:szCs w:val="20"/>
                <w:lang w:eastAsia="nl-BE"/>
              </w:rPr>
              <w:t>#</w:t>
            </w:r>
          </w:p>
        </w:tc>
        <w:tc>
          <w:tcPr>
            <w:tcW w:w="2168" w:type="dxa"/>
            <w:tcBorders>
              <w:top w:val="nil"/>
              <w:left w:val="nil"/>
              <w:bottom w:val="single" w:sz="4" w:space="0" w:color="auto"/>
              <w:right w:val="single" w:sz="4" w:space="0" w:color="auto"/>
            </w:tcBorders>
            <w:shd w:val="clear" w:color="000000" w:fill="F2F2F2"/>
            <w:vAlign w:val="center"/>
            <w:hideMark/>
          </w:tcPr>
          <w:p w14:paraId="7708322C" w14:textId="77777777" w:rsidR="00EF43FB" w:rsidRPr="00EF43FB" w:rsidRDefault="00EF43FB" w:rsidP="00EF43FB">
            <w:pPr>
              <w:spacing w:after="0" w:line="240" w:lineRule="auto"/>
              <w:jc w:val="center"/>
              <w:rPr>
                <w:rFonts w:ascii="Calibri" w:eastAsia="Times New Roman" w:hAnsi="Calibri" w:cs="Calibri"/>
                <w:b/>
                <w:bCs/>
                <w:sz w:val="20"/>
                <w:szCs w:val="20"/>
                <w:lang w:eastAsia="nl-BE"/>
              </w:rPr>
            </w:pPr>
            <w:r w:rsidRPr="00EF43FB">
              <w:rPr>
                <w:rFonts w:ascii="Calibri" w:eastAsia="Times New Roman" w:hAnsi="Calibri" w:cs="Calibri"/>
                <w:b/>
                <w:bCs/>
                <w:sz w:val="20"/>
                <w:szCs w:val="20"/>
                <w:lang w:eastAsia="nl-BE"/>
              </w:rPr>
              <w:t>Domein</w:t>
            </w:r>
          </w:p>
        </w:tc>
        <w:tc>
          <w:tcPr>
            <w:tcW w:w="686" w:type="dxa"/>
            <w:tcBorders>
              <w:top w:val="nil"/>
              <w:left w:val="nil"/>
              <w:bottom w:val="single" w:sz="4" w:space="0" w:color="auto"/>
              <w:right w:val="single" w:sz="4" w:space="0" w:color="auto"/>
            </w:tcBorders>
            <w:shd w:val="clear" w:color="000000" w:fill="F2F2F2"/>
            <w:vAlign w:val="center"/>
            <w:hideMark/>
          </w:tcPr>
          <w:p w14:paraId="1079AFFB" w14:textId="77777777" w:rsidR="00EF43FB" w:rsidRPr="00EF43FB" w:rsidRDefault="00EF43FB" w:rsidP="00EF43FB">
            <w:pPr>
              <w:spacing w:after="0" w:line="240" w:lineRule="auto"/>
              <w:jc w:val="center"/>
              <w:rPr>
                <w:rFonts w:ascii="Calibri" w:eastAsia="Times New Roman" w:hAnsi="Calibri" w:cs="Calibri"/>
                <w:b/>
                <w:bCs/>
                <w:sz w:val="20"/>
                <w:szCs w:val="20"/>
                <w:lang w:eastAsia="nl-BE"/>
              </w:rPr>
            </w:pPr>
            <w:r w:rsidRPr="00EF43FB">
              <w:rPr>
                <w:rFonts w:ascii="Calibri" w:eastAsia="Times New Roman" w:hAnsi="Calibri" w:cs="Calibri"/>
                <w:b/>
                <w:bCs/>
                <w:sz w:val="20"/>
                <w:szCs w:val="20"/>
                <w:lang w:eastAsia="nl-BE"/>
              </w:rPr>
              <w:t>Type</w:t>
            </w:r>
          </w:p>
        </w:tc>
        <w:tc>
          <w:tcPr>
            <w:tcW w:w="2761" w:type="dxa"/>
            <w:tcBorders>
              <w:top w:val="nil"/>
              <w:left w:val="nil"/>
              <w:bottom w:val="single" w:sz="4" w:space="0" w:color="auto"/>
              <w:right w:val="single" w:sz="4" w:space="0" w:color="auto"/>
            </w:tcBorders>
            <w:shd w:val="clear" w:color="000000" w:fill="F2F2F2"/>
            <w:vAlign w:val="center"/>
            <w:hideMark/>
          </w:tcPr>
          <w:p w14:paraId="2760FC8A" w14:textId="77777777" w:rsidR="00EF43FB" w:rsidRPr="00EF43FB" w:rsidRDefault="00EF43FB" w:rsidP="00EF43FB">
            <w:pPr>
              <w:spacing w:after="0" w:line="240" w:lineRule="auto"/>
              <w:jc w:val="center"/>
              <w:rPr>
                <w:rFonts w:ascii="Calibri" w:eastAsia="Times New Roman" w:hAnsi="Calibri" w:cs="Calibri"/>
                <w:b/>
                <w:bCs/>
                <w:sz w:val="20"/>
                <w:szCs w:val="20"/>
                <w:lang w:eastAsia="nl-BE"/>
              </w:rPr>
            </w:pPr>
            <w:r w:rsidRPr="00EF43FB">
              <w:rPr>
                <w:rFonts w:ascii="Calibri" w:eastAsia="Times New Roman" w:hAnsi="Calibri" w:cs="Calibri"/>
                <w:b/>
                <w:bCs/>
                <w:sz w:val="20"/>
                <w:szCs w:val="20"/>
                <w:lang w:eastAsia="nl-BE"/>
              </w:rPr>
              <w:t>Omschrijving</w:t>
            </w:r>
          </w:p>
        </w:tc>
        <w:tc>
          <w:tcPr>
            <w:tcW w:w="1427" w:type="dxa"/>
            <w:tcBorders>
              <w:top w:val="nil"/>
              <w:left w:val="nil"/>
              <w:bottom w:val="single" w:sz="4" w:space="0" w:color="auto"/>
              <w:right w:val="single" w:sz="4" w:space="0" w:color="auto"/>
            </w:tcBorders>
            <w:shd w:val="clear" w:color="000000" w:fill="F2F2F2"/>
            <w:vAlign w:val="center"/>
            <w:hideMark/>
          </w:tcPr>
          <w:p w14:paraId="4EC4F121" w14:textId="77777777" w:rsidR="00EF43FB" w:rsidRPr="00EF43FB" w:rsidRDefault="00EF43FB" w:rsidP="00EF43FB">
            <w:pPr>
              <w:spacing w:after="0" w:line="240" w:lineRule="auto"/>
              <w:jc w:val="center"/>
              <w:rPr>
                <w:rFonts w:ascii="Calibri" w:eastAsia="Times New Roman" w:hAnsi="Calibri" w:cs="Calibri"/>
                <w:b/>
                <w:bCs/>
                <w:sz w:val="20"/>
                <w:szCs w:val="20"/>
                <w:lang w:eastAsia="nl-BE"/>
              </w:rPr>
            </w:pPr>
            <w:r w:rsidRPr="00EF43FB">
              <w:rPr>
                <w:rFonts w:ascii="Calibri" w:eastAsia="Times New Roman" w:hAnsi="Calibri" w:cs="Calibri"/>
                <w:b/>
                <w:bCs/>
                <w:sz w:val="20"/>
                <w:szCs w:val="20"/>
                <w:lang w:eastAsia="nl-BE"/>
              </w:rPr>
              <w:t>STAVAZA</w:t>
            </w:r>
          </w:p>
        </w:tc>
        <w:tc>
          <w:tcPr>
            <w:tcW w:w="2343" w:type="dxa"/>
            <w:tcBorders>
              <w:top w:val="nil"/>
              <w:left w:val="nil"/>
              <w:bottom w:val="single" w:sz="4" w:space="0" w:color="auto"/>
              <w:right w:val="single" w:sz="4" w:space="0" w:color="auto"/>
            </w:tcBorders>
            <w:shd w:val="clear" w:color="000000" w:fill="F2F2F2"/>
            <w:vAlign w:val="center"/>
            <w:hideMark/>
          </w:tcPr>
          <w:p w14:paraId="74636543" w14:textId="77777777" w:rsidR="00EF43FB" w:rsidRPr="00EF43FB" w:rsidRDefault="00EF43FB" w:rsidP="00EF43FB">
            <w:pPr>
              <w:spacing w:after="0" w:line="240" w:lineRule="auto"/>
              <w:jc w:val="center"/>
              <w:rPr>
                <w:rFonts w:ascii="Calibri" w:eastAsia="Times New Roman" w:hAnsi="Calibri" w:cs="Calibri"/>
                <w:b/>
                <w:bCs/>
                <w:sz w:val="20"/>
                <w:szCs w:val="20"/>
                <w:lang w:eastAsia="nl-BE"/>
              </w:rPr>
            </w:pPr>
            <w:r w:rsidRPr="00EF43FB">
              <w:rPr>
                <w:rFonts w:ascii="Calibri" w:eastAsia="Times New Roman" w:hAnsi="Calibri" w:cs="Calibri"/>
                <w:b/>
                <w:bCs/>
                <w:sz w:val="20"/>
                <w:szCs w:val="20"/>
                <w:lang w:eastAsia="nl-BE"/>
              </w:rPr>
              <w:t>Verantwoordelijke</w:t>
            </w:r>
          </w:p>
        </w:tc>
        <w:tc>
          <w:tcPr>
            <w:tcW w:w="4394" w:type="dxa"/>
            <w:tcBorders>
              <w:top w:val="nil"/>
              <w:left w:val="nil"/>
              <w:bottom w:val="single" w:sz="4" w:space="0" w:color="auto"/>
              <w:right w:val="single" w:sz="4" w:space="0" w:color="auto"/>
            </w:tcBorders>
            <w:shd w:val="clear" w:color="000000" w:fill="F2F2F2"/>
            <w:vAlign w:val="center"/>
            <w:hideMark/>
          </w:tcPr>
          <w:p w14:paraId="2430B939" w14:textId="77777777" w:rsidR="00EF43FB" w:rsidRPr="00EF43FB" w:rsidRDefault="00EF43FB" w:rsidP="00EF43FB">
            <w:pPr>
              <w:spacing w:after="0" w:line="240" w:lineRule="auto"/>
              <w:jc w:val="center"/>
              <w:rPr>
                <w:rFonts w:ascii="Calibri" w:eastAsia="Times New Roman" w:hAnsi="Calibri" w:cs="Calibri"/>
                <w:b/>
                <w:bCs/>
                <w:sz w:val="20"/>
                <w:szCs w:val="20"/>
                <w:lang w:eastAsia="nl-BE"/>
              </w:rPr>
            </w:pPr>
            <w:r w:rsidRPr="00EF43FB">
              <w:rPr>
                <w:rFonts w:ascii="Calibri" w:eastAsia="Times New Roman" w:hAnsi="Calibri" w:cs="Calibri"/>
                <w:b/>
                <w:bCs/>
                <w:sz w:val="20"/>
                <w:szCs w:val="20"/>
                <w:lang w:eastAsia="nl-BE"/>
              </w:rPr>
              <w:t>Feedback/antwoord ziekenhuis</w:t>
            </w:r>
          </w:p>
        </w:tc>
      </w:tr>
      <w:tr w:rsidR="00EF43FB" w:rsidRPr="00EF43FB" w14:paraId="12092D1F" w14:textId="77777777" w:rsidTr="00EF43FB">
        <w:trPr>
          <w:trHeight w:val="1354"/>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03BB9967"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1</w:t>
            </w:r>
          </w:p>
        </w:tc>
        <w:tc>
          <w:tcPr>
            <w:tcW w:w="2168" w:type="dxa"/>
            <w:tcBorders>
              <w:top w:val="nil"/>
              <w:left w:val="nil"/>
              <w:bottom w:val="single" w:sz="4" w:space="0" w:color="auto"/>
              <w:right w:val="single" w:sz="4" w:space="0" w:color="auto"/>
            </w:tcBorders>
            <w:shd w:val="clear" w:color="auto" w:fill="auto"/>
            <w:vAlign w:val="center"/>
            <w:hideMark/>
          </w:tcPr>
          <w:p w14:paraId="4EF8C72E"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VERWIJZING EN VERSLAGGEVING</w:t>
            </w:r>
          </w:p>
        </w:tc>
        <w:tc>
          <w:tcPr>
            <w:tcW w:w="686" w:type="dxa"/>
            <w:tcBorders>
              <w:top w:val="nil"/>
              <w:left w:val="nil"/>
              <w:bottom w:val="single" w:sz="4" w:space="0" w:color="auto"/>
              <w:right w:val="single" w:sz="4" w:space="0" w:color="auto"/>
            </w:tcBorders>
            <w:shd w:val="clear" w:color="auto" w:fill="auto"/>
            <w:vAlign w:val="center"/>
            <w:hideMark/>
          </w:tcPr>
          <w:p w14:paraId="38FE037B"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03D86260"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Mogelijkheid tot snel telefonisch overleg met specialist: groene lijn via secretariaat of rechtstreeks nummer specialist?</w:t>
            </w:r>
          </w:p>
        </w:tc>
        <w:tc>
          <w:tcPr>
            <w:tcW w:w="1427" w:type="dxa"/>
            <w:tcBorders>
              <w:top w:val="nil"/>
              <w:left w:val="nil"/>
              <w:bottom w:val="single" w:sz="4" w:space="0" w:color="auto"/>
              <w:right w:val="single" w:sz="4" w:space="0" w:color="auto"/>
            </w:tcBorders>
            <w:shd w:val="clear" w:color="auto" w:fill="auto"/>
            <w:vAlign w:val="center"/>
            <w:hideMark/>
          </w:tcPr>
          <w:p w14:paraId="1F42A471" w14:textId="31C4EFF0"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0: nog niet aangekaart</w:t>
            </w:r>
          </w:p>
        </w:tc>
        <w:tc>
          <w:tcPr>
            <w:tcW w:w="2343" w:type="dxa"/>
            <w:tcBorders>
              <w:top w:val="nil"/>
              <w:left w:val="nil"/>
              <w:bottom w:val="single" w:sz="4" w:space="0" w:color="auto"/>
              <w:right w:val="single" w:sz="4" w:space="0" w:color="auto"/>
            </w:tcBorders>
            <w:shd w:val="clear" w:color="auto" w:fill="auto"/>
            <w:vAlign w:val="center"/>
            <w:hideMark/>
          </w:tcPr>
          <w:p w14:paraId="5AAB32EE"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auto" w:fill="auto"/>
            <w:vAlign w:val="center"/>
            <w:hideMark/>
          </w:tcPr>
          <w:p w14:paraId="74CDB0EB"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527F13AC" w14:textId="77777777" w:rsidTr="00EF43FB">
        <w:trPr>
          <w:trHeight w:val="1274"/>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0514BA95"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2</w:t>
            </w:r>
          </w:p>
        </w:tc>
        <w:tc>
          <w:tcPr>
            <w:tcW w:w="2168" w:type="dxa"/>
            <w:tcBorders>
              <w:top w:val="nil"/>
              <w:left w:val="nil"/>
              <w:bottom w:val="single" w:sz="4" w:space="0" w:color="auto"/>
              <w:right w:val="single" w:sz="4" w:space="0" w:color="auto"/>
            </w:tcBorders>
            <w:shd w:val="clear" w:color="auto" w:fill="auto"/>
            <w:vAlign w:val="center"/>
            <w:hideMark/>
          </w:tcPr>
          <w:p w14:paraId="0746A213"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VERWIJZING EN VERSLAGGEVING</w:t>
            </w:r>
          </w:p>
        </w:tc>
        <w:tc>
          <w:tcPr>
            <w:tcW w:w="686" w:type="dxa"/>
            <w:tcBorders>
              <w:top w:val="nil"/>
              <w:left w:val="nil"/>
              <w:bottom w:val="single" w:sz="4" w:space="0" w:color="auto"/>
              <w:right w:val="single" w:sz="4" w:space="0" w:color="auto"/>
            </w:tcBorders>
            <w:shd w:val="clear" w:color="auto" w:fill="auto"/>
            <w:vAlign w:val="center"/>
            <w:hideMark/>
          </w:tcPr>
          <w:p w14:paraId="3BC4725E"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7A645437" w14:textId="5056AA86"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xml:space="preserve">Mogelijkheid tot snel boeken van een consult voor de patiënt: </w:t>
            </w:r>
            <w:r w:rsidRPr="00EF43FB">
              <w:rPr>
                <w:rFonts w:ascii="Calibri" w:eastAsia="Times New Roman" w:hAnsi="Calibri" w:cs="Calibri"/>
                <w:bCs/>
                <w:sz w:val="20"/>
                <w:szCs w:val="20"/>
                <w:lang w:eastAsia="nl-BE"/>
              </w:rPr>
              <w:t xml:space="preserve">online </w:t>
            </w:r>
            <w:r w:rsidRPr="00EF43FB">
              <w:rPr>
                <w:rFonts w:ascii="Calibri" w:eastAsia="Times New Roman" w:hAnsi="Calibri" w:cs="Calibri"/>
                <w:sz w:val="20"/>
                <w:szCs w:val="20"/>
                <w:lang w:eastAsia="nl-BE"/>
              </w:rPr>
              <w:t xml:space="preserve">/ telefonisch / </w:t>
            </w:r>
            <w:r w:rsidRPr="00EF43FB">
              <w:rPr>
                <w:rFonts w:ascii="Calibri" w:eastAsia="Times New Roman" w:hAnsi="Calibri" w:cs="Calibri"/>
                <w:bCs/>
                <w:sz w:val="20"/>
                <w:szCs w:val="20"/>
                <w:lang w:eastAsia="nl-BE"/>
              </w:rPr>
              <w:t xml:space="preserve">specifieke </w:t>
            </w:r>
            <w:proofErr w:type="spellStart"/>
            <w:r w:rsidRPr="00EF43FB">
              <w:rPr>
                <w:rFonts w:ascii="Calibri" w:eastAsia="Times New Roman" w:hAnsi="Calibri" w:cs="Calibri"/>
                <w:bCs/>
                <w:sz w:val="20"/>
                <w:szCs w:val="20"/>
                <w:lang w:eastAsia="nl-BE"/>
              </w:rPr>
              <w:t>slots</w:t>
            </w:r>
            <w:proofErr w:type="spellEnd"/>
            <w:r w:rsidRPr="00EF43FB">
              <w:rPr>
                <w:rFonts w:ascii="Calibri" w:eastAsia="Times New Roman" w:hAnsi="Calibri" w:cs="Calibri"/>
                <w:bCs/>
                <w:sz w:val="20"/>
                <w:szCs w:val="20"/>
                <w:lang w:eastAsia="nl-BE"/>
              </w:rPr>
              <w:t xml:space="preserve"> voor huisarts</w:t>
            </w:r>
            <w:r w:rsidRPr="00EF43FB">
              <w:rPr>
                <w:rFonts w:ascii="Calibri" w:eastAsia="Times New Roman" w:hAnsi="Calibri" w:cs="Calibri"/>
                <w:sz w:val="20"/>
                <w:szCs w:val="20"/>
                <w:lang w:eastAsia="nl-BE"/>
              </w:rPr>
              <w:t>?</w:t>
            </w:r>
          </w:p>
        </w:tc>
        <w:tc>
          <w:tcPr>
            <w:tcW w:w="1427" w:type="dxa"/>
            <w:tcBorders>
              <w:top w:val="nil"/>
              <w:left w:val="nil"/>
              <w:bottom w:val="single" w:sz="4" w:space="0" w:color="auto"/>
              <w:right w:val="single" w:sz="4" w:space="0" w:color="auto"/>
            </w:tcBorders>
            <w:shd w:val="clear" w:color="auto" w:fill="auto"/>
            <w:vAlign w:val="center"/>
            <w:hideMark/>
          </w:tcPr>
          <w:p w14:paraId="75FFBA8A" w14:textId="2B2162A8"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1: aangekaart</w:t>
            </w:r>
          </w:p>
        </w:tc>
        <w:tc>
          <w:tcPr>
            <w:tcW w:w="2343" w:type="dxa"/>
            <w:tcBorders>
              <w:top w:val="nil"/>
              <w:left w:val="nil"/>
              <w:bottom w:val="single" w:sz="4" w:space="0" w:color="auto"/>
              <w:right w:val="single" w:sz="4" w:space="0" w:color="auto"/>
            </w:tcBorders>
            <w:shd w:val="clear" w:color="auto" w:fill="auto"/>
            <w:vAlign w:val="center"/>
            <w:hideMark/>
          </w:tcPr>
          <w:p w14:paraId="6EA42402"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auto" w:fill="auto"/>
            <w:vAlign w:val="center"/>
            <w:hideMark/>
          </w:tcPr>
          <w:p w14:paraId="2A0665E0"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5A2163FD" w14:textId="77777777" w:rsidTr="00EF43FB">
        <w:trPr>
          <w:trHeight w:val="711"/>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70228A65"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3</w:t>
            </w:r>
          </w:p>
        </w:tc>
        <w:tc>
          <w:tcPr>
            <w:tcW w:w="2168" w:type="dxa"/>
            <w:tcBorders>
              <w:top w:val="nil"/>
              <w:left w:val="nil"/>
              <w:bottom w:val="single" w:sz="4" w:space="0" w:color="auto"/>
              <w:right w:val="single" w:sz="4" w:space="0" w:color="auto"/>
            </w:tcBorders>
            <w:shd w:val="clear" w:color="auto" w:fill="auto"/>
            <w:vAlign w:val="center"/>
            <w:hideMark/>
          </w:tcPr>
          <w:p w14:paraId="78242785"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VERWIJZING EN VERSLAGGEVING</w:t>
            </w:r>
          </w:p>
        </w:tc>
        <w:tc>
          <w:tcPr>
            <w:tcW w:w="686" w:type="dxa"/>
            <w:tcBorders>
              <w:top w:val="nil"/>
              <w:left w:val="nil"/>
              <w:bottom w:val="single" w:sz="4" w:space="0" w:color="auto"/>
              <w:right w:val="single" w:sz="4" w:space="0" w:color="auto"/>
            </w:tcBorders>
            <w:shd w:val="clear" w:color="auto" w:fill="auto"/>
            <w:vAlign w:val="center"/>
            <w:hideMark/>
          </w:tcPr>
          <w:p w14:paraId="1E0D09A3"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7537707A"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xml:space="preserve">Verslaggeving na consultatie: maximaal 1 week </w:t>
            </w:r>
          </w:p>
        </w:tc>
        <w:tc>
          <w:tcPr>
            <w:tcW w:w="1427" w:type="dxa"/>
            <w:tcBorders>
              <w:top w:val="nil"/>
              <w:left w:val="nil"/>
              <w:bottom w:val="single" w:sz="4" w:space="0" w:color="auto"/>
              <w:right w:val="single" w:sz="4" w:space="0" w:color="auto"/>
            </w:tcBorders>
            <w:shd w:val="clear" w:color="auto" w:fill="auto"/>
            <w:vAlign w:val="center"/>
            <w:hideMark/>
          </w:tcPr>
          <w:p w14:paraId="6AE2F659" w14:textId="63F4D9EE"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2: intern teruggekoppeld en besproken</w:t>
            </w:r>
          </w:p>
        </w:tc>
        <w:tc>
          <w:tcPr>
            <w:tcW w:w="2343" w:type="dxa"/>
            <w:tcBorders>
              <w:top w:val="nil"/>
              <w:left w:val="nil"/>
              <w:bottom w:val="single" w:sz="4" w:space="0" w:color="auto"/>
              <w:right w:val="single" w:sz="4" w:space="0" w:color="auto"/>
            </w:tcBorders>
            <w:shd w:val="clear" w:color="auto" w:fill="auto"/>
            <w:vAlign w:val="center"/>
            <w:hideMark/>
          </w:tcPr>
          <w:p w14:paraId="2011A241"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auto" w:fill="auto"/>
            <w:vAlign w:val="center"/>
            <w:hideMark/>
          </w:tcPr>
          <w:p w14:paraId="5F8A5D12"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39875915" w14:textId="77777777" w:rsidTr="00EF43FB">
        <w:trPr>
          <w:trHeight w:val="835"/>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4E05C2B1"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4</w:t>
            </w:r>
          </w:p>
        </w:tc>
        <w:tc>
          <w:tcPr>
            <w:tcW w:w="2168" w:type="dxa"/>
            <w:tcBorders>
              <w:top w:val="nil"/>
              <w:left w:val="nil"/>
              <w:bottom w:val="single" w:sz="4" w:space="0" w:color="auto"/>
              <w:right w:val="single" w:sz="4" w:space="0" w:color="auto"/>
            </w:tcBorders>
            <w:shd w:val="clear" w:color="auto" w:fill="auto"/>
            <w:vAlign w:val="center"/>
            <w:hideMark/>
          </w:tcPr>
          <w:p w14:paraId="4E0ADBB6"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VERWIJZING EN VERSLAGGEVING</w:t>
            </w:r>
          </w:p>
        </w:tc>
        <w:tc>
          <w:tcPr>
            <w:tcW w:w="686" w:type="dxa"/>
            <w:tcBorders>
              <w:top w:val="nil"/>
              <w:left w:val="nil"/>
              <w:bottom w:val="single" w:sz="4" w:space="0" w:color="auto"/>
              <w:right w:val="single" w:sz="4" w:space="0" w:color="auto"/>
            </w:tcBorders>
            <w:shd w:val="clear" w:color="auto" w:fill="auto"/>
            <w:vAlign w:val="center"/>
            <w:hideMark/>
          </w:tcPr>
          <w:p w14:paraId="119BC60A"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200916D8"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Verslaggeving na hospitalisatie: maximaal 1 week</w:t>
            </w:r>
          </w:p>
        </w:tc>
        <w:tc>
          <w:tcPr>
            <w:tcW w:w="1427" w:type="dxa"/>
            <w:tcBorders>
              <w:top w:val="nil"/>
              <w:left w:val="nil"/>
              <w:bottom w:val="single" w:sz="4" w:space="0" w:color="auto"/>
              <w:right w:val="single" w:sz="4" w:space="0" w:color="auto"/>
            </w:tcBorders>
            <w:shd w:val="clear" w:color="auto" w:fill="auto"/>
            <w:vAlign w:val="center"/>
            <w:hideMark/>
          </w:tcPr>
          <w:p w14:paraId="17BE3290" w14:textId="2D42B565"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3: afgewerkt / operationeel</w:t>
            </w:r>
          </w:p>
        </w:tc>
        <w:tc>
          <w:tcPr>
            <w:tcW w:w="2343" w:type="dxa"/>
            <w:tcBorders>
              <w:top w:val="nil"/>
              <w:left w:val="nil"/>
              <w:bottom w:val="single" w:sz="4" w:space="0" w:color="auto"/>
              <w:right w:val="single" w:sz="4" w:space="0" w:color="auto"/>
            </w:tcBorders>
            <w:shd w:val="clear" w:color="auto" w:fill="auto"/>
            <w:vAlign w:val="center"/>
            <w:hideMark/>
          </w:tcPr>
          <w:p w14:paraId="76A68CD6"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auto" w:fill="auto"/>
            <w:vAlign w:val="center"/>
            <w:hideMark/>
          </w:tcPr>
          <w:p w14:paraId="6E75D55E"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25AFCAA1" w14:textId="77777777" w:rsidTr="00EF43FB">
        <w:trPr>
          <w:trHeight w:val="1132"/>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18713DB1"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5</w:t>
            </w:r>
          </w:p>
        </w:tc>
        <w:tc>
          <w:tcPr>
            <w:tcW w:w="2168" w:type="dxa"/>
            <w:tcBorders>
              <w:top w:val="nil"/>
              <w:left w:val="nil"/>
              <w:bottom w:val="single" w:sz="4" w:space="0" w:color="auto"/>
              <w:right w:val="single" w:sz="4" w:space="0" w:color="auto"/>
            </w:tcBorders>
            <w:shd w:val="clear" w:color="auto" w:fill="auto"/>
            <w:vAlign w:val="center"/>
            <w:hideMark/>
          </w:tcPr>
          <w:p w14:paraId="4B587895"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VERWIJZING EN VERSLAGGEVING</w:t>
            </w:r>
          </w:p>
        </w:tc>
        <w:tc>
          <w:tcPr>
            <w:tcW w:w="686" w:type="dxa"/>
            <w:tcBorders>
              <w:top w:val="nil"/>
              <w:left w:val="nil"/>
              <w:bottom w:val="single" w:sz="4" w:space="0" w:color="auto"/>
              <w:right w:val="single" w:sz="4" w:space="0" w:color="auto"/>
            </w:tcBorders>
            <w:shd w:val="clear" w:color="auto" w:fill="auto"/>
            <w:vAlign w:val="center"/>
            <w:hideMark/>
          </w:tcPr>
          <w:p w14:paraId="1C16B855"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2EAA644E"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xml:space="preserve">Bericht van opname via </w:t>
            </w:r>
            <w:proofErr w:type="spellStart"/>
            <w:r w:rsidRPr="00EF43FB">
              <w:rPr>
                <w:rFonts w:ascii="Calibri" w:eastAsia="Times New Roman" w:hAnsi="Calibri" w:cs="Calibri"/>
                <w:sz w:val="20"/>
                <w:szCs w:val="20"/>
                <w:lang w:eastAsia="nl-BE"/>
              </w:rPr>
              <w:t>eHealthBox</w:t>
            </w:r>
            <w:proofErr w:type="spellEnd"/>
            <w:r w:rsidRPr="00EF43FB">
              <w:rPr>
                <w:rFonts w:ascii="Calibri" w:eastAsia="Times New Roman" w:hAnsi="Calibri" w:cs="Calibri"/>
                <w:sz w:val="20"/>
                <w:szCs w:val="20"/>
                <w:lang w:eastAsia="nl-BE"/>
              </w:rPr>
              <w:t xml:space="preserve"> met vermelding  van eenheid, kamer en verantwoordelijke arts.</w:t>
            </w:r>
          </w:p>
        </w:tc>
        <w:tc>
          <w:tcPr>
            <w:tcW w:w="1427" w:type="dxa"/>
            <w:tcBorders>
              <w:top w:val="nil"/>
              <w:left w:val="nil"/>
              <w:bottom w:val="single" w:sz="4" w:space="0" w:color="auto"/>
              <w:right w:val="single" w:sz="4" w:space="0" w:color="auto"/>
            </w:tcBorders>
            <w:shd w:val="clear" w:color="auto" w:fill="auto"/>
            <w:vAlign w:val="center"/>
            <w:hideMark/>
          </w:tcPr>
          <w:p w14:paraId="59D6CC7E"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2343" w:type="dxa"/>
            <w:tcBorders>
              <w:top w:val="nil"/>
              <w:left w:val="nil"/>
              <w:bottom w:val="single" w:sz="4" w:space="0" w:color="auto"/>
              <w:right w:val="single" w:sz="4" w:space="0" w:color="auto"/>
            </w:tcBorders>
            <w:shd w:val="clear" w:color="auto" w:fill="auto"/>
            <w:vAlign w:val="center"/>
            <w:hideMark/>
          </w:tcPr>
          <w:p w14:paraId="206FD48B"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auto" w:fill="auto"/>
            <w:vAlign w:val="center"/>
            <w:hideMark/>
          </w:tcPr>
          <w:p w14:paraId="7D399902"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4D313FB8" w14:textId="77777777" w:rsidTr="00BA6394">
        <w:trPr>
          <w:trHeight w:val="567"/>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63FD415A"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6</w:t>
            </w:r>
          </w:p>
        </w:tc>
        <w:tc>
          <w:tcPr>
            <w:tcW w:w="2168" w:type="dxa"/>
            <w:tcBorders>
              <w:top w:val="nil"/>
              <w:left w:val="nil"/>
              <w:bottom w:val="single" w:sz="4" w:space="0" w:color="auto"/>
              <w:right w:val="single" w:sz="4" w:space="0" w:color="auto"/>
            </w:tcBorders>
            <w:shd w:val="clear" w:color="auto" w:fill="auto"/>
            <w:vAlign w:val="center"/>
            <w:hideMark/>
          </w:tcPr>
          <w:p w14:paraId="05C102C0"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VERWIJZING EN VERSLAGGEVING</w:t>
            </w:r>
          </w:p>
        </w:tc>
        <w:tc>
          <w:tcPr>
            <w:tcW w:w="686" w:type="dxa"/>
            <w:tcBorders>
              <w:top w:val="nil"/>
              <w:left w:val="nil"/>
              <w:bottom w:val="single" w:sz="4" w:space="0" w:color="auto"/>
              <w:right w:val="single" w:sz="4" w:space="0" w:color="auto"/>
            </w:tcBorders>
            <w:shd w:val="clear" w:color="auto" w:fill="auto"/>
            <w:vAlign w:val="center"/>
            <w:hideMark/>
          </w:tcPr>
          <w:p w14:paraId="58932630"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202CE03F"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Voorlopige verslaggeving na opname: onmiddellijk</w:t>
            </w:r>
          </w:p>
        </w:tc>
        <w:tc>
          <w:tcPr>
            <w:tcW w:w="1427" w:type="dxa"/>
            <w:tcBorders>
              <w:top w:val="nil"/>
              <w:left w:val="nil"/>
              <w:bottom w:val="single" w:sz="4" w:space="0" w:color="auto"/>
              <w:right w:val="single" w:sz="4" w:space="0" w:color="auto"/>
            </w:tcBorders>
            <w:shd w:val="clear" w:color="auto" w:fill="auto"/>
            <w:vAlign w:val="center"/>
            <w:hideMark/>
          </w:tcPr>
          <w:p w14:paraId="74A39E6F"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2343" w:type="dxa"/>
            <w:tcBorders>
              <w:top w:val="nil"/>
              <w:left w:val="nil"/>
              <w:bottom w:val="single" w:sz="4" w:space="0" w:color="auto"/>
              <w:right w:val="single" w:sz="4" w:space="0" w:color="auto"/>
            </w:tcBorders>
            <w:shd w:val="clear" w:color="auto" w:fill="auto"/>
            <w:vAlign w:val="center"/>
            <w:hideMark/>
          </w:tcPr>
          <w:p w14:paraId="44020874" w14:textId="6A68CEC5" w:rsidR="00EF43FB" w:rsidRPr="00EF43FB" w:rsidRDefault="00EF43FB" w:rsidP="00EF43FB">
            <w:pPr>
              <w:spacing w:after="0" w:line="240" w:lineRule="auto"/>
              <w:rPr>
                <w:rFonts w:ascii="Calibri" w:eastAsia="Times New Roman" w:hAnsi="Calibri" w:cs="Calibri"/>
                <w:sz w:val="20"/>
                <w:szCs w:val="20"/>
                <w:lang w:eastAsia="nl-BE"/>
              </w:rPr>
            </w:pPr>
          </w:p>
        </w:tc>
        <w:tc>
          <w:tcPr>
            <w:tcW w:w="4394" w:type="dxa"/>
            <w:tcBorders>
              <w:top w:val="nil"/>
              <w:left w:val="nil"/>
              <w:bottom w:val="single" w:sz="4" w:space="0" w:color="auto"/>
              <w:right w:val="single" w:sz="4" w:space="0" w:color="auto"/>
            </w:tcBorders>
            <w:shd w:val="clear" w:color="auto" w:fill="auto"/>
            <w:vAlign w:val="center"/>
            <w:hideMark/>
          </w:tcPr>
          <w:p w14:paraId="1D0B14FF"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67DE0685" w14:textId="77777777" w:rsidTr="00EF43FB">
        <w:trPr>
          <w:trHeight w:val="694"/>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756661D0"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7</w:t>
            </w:r>
          </w:p>
        </w:tc>
        <w:tc>
          <w:tcPr>
            <w:tcW w:w="2168" w:type="dxa"/>
            <w:tcBorders>
              <w:top w:val="nil"/>
              <w:left w:val="nil"/>
              <w:bottom w:val="single" w:sz="4" w:space="0" w:color="auto"/>
              <w:right w:val="single" w:sz="4" w:space="0" w:color="auto"/>
            </w:tcBorders>
            <w:shd w:val="clear" w:color="auto" w:fill="auto"/>
            <w:vAlign w:val="center"/>
            <w:hideMark/>
          </w:tcPr>
          <w:p w14:paraId="73C35EF2"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VERWIJZING EN VERSLAGGEVING</w:t>
            </w:r>
          </w:p>
        </w:tc>
        <w:tc>
          <w:tcPr>
            <w:tcW w:w="686" w:type="dxa"/>
            <w:tcBorders>
              <w:top w:val="nil"/>
              <w:left w:val="nil"/>
              <w:bottom w:val="single" w:sz="4" w:space="0" w:color="auto"/>
              <w:right w:val="single" w:sz="4" w:space="0" w:color="auto"/>
            </w:tcBorders>
            <w:shd w:val="clear" w:color="auto" w:fill="auto"/>
            <w:vAlign w:val="center"/>
            <w:hideMark/>
          </w:tcPr>
          <w:p w14:paraId="291E69D2"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0ECE532A"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Verslaggeving na spoed: 24 uur</w:t>
            </w:r>
          </w:p>
        </w:tc>
        <w:tc>
          <w:tcPr>
            <w:tcW w:w="1427" w:type="dxa"/>
            <w:tcBorders>
              <w:top w:val="nil"/>
              <w:left w:val="nil"/>
              <w:bottom w:val="single" w:sz="4" w:space="0" w:color="auto"/>
              <w:right w:val="single" w:sz="4" w:space="0" w:color="auto"/>
            </w:tcBorders>
            <w:shd w:val="clear" w:color="auto" w:fill="auto"/>
            <w:vAlign w:val="center"/>
            <w:hideMark/>
          </w:tcPr>
          <w:p w14:paraId="1C593CBD"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2343" w:type="dxa"/>
            <w:tcBorders>
              <w:top w:val="nil"/>
              <w:left w:val="nil"/>
              <w:bottom w:val="single" w:sz="4" w:space="0" w:color="auto"/>
              <w:right w:val="single" w:sz="4" w:space="0" w:color="auto"/>
            </w:tcBorders>
            <w:shd w:val="clear" w:color="auto" w:fill="auto"/>
            <w:vAlign w:val="center"/>
            <w:hideMark/>
          </w:tcPr>
          <w:p w14:paraId="267BE744"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auto" w:fill="auto"/>
            <w:vAlign w:val="center"/>
            <w:hideMark/>
          </w:tcPr>
          <w:p w14:paraId="7A63F5EA"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714B6CD8" w14:textId="77777777" w:rsidTr="00EF43FB">
        <w:trPr>
          <w:trHeight w:val="552"/>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4BAD078A"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8</w:t>
            </w:r>
          </w:p>
        </w:tc>
        <w:tc>
          <w:tcPr>
            <w:tcW w:w="2168" w:type="dxa"/>
            <w:tcBorders>
              <w:top w:val="nil"/>
              <w:left w:val="nil"/>
              <w:bottom w:val="single" w:sz="4" w:space="0" w:color="auto"/>
              <w:right w:val="single" w:sz="4" w:space="0" w:color="auto"/>
            </w:tcBorders>
            <w:shd w:val="clear" w:color="auto" w:fill="auto"/>
            <w:vAlign w:val="center"/>
            <w:hideMark/>
          </w:tcPr>
          <w:p w14:paraId="48071033"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VERWIJZING EN VERSLAGGEVING</w:t>
            </w:r>
          </w:p>
        </w:tc>
        <w:tc>
          <w:tcPr>
            <w:tcW w:w="686" w:type="dxa"/>
            <w:tcBorders>
              <w:top w:val="nil"/>
              <w:left w:val="nil"/>
              <w:bottom w:val="single" w:sz="4" w:space="0" w:color="auto"/>
              <w:right w:val="single" w:sz="4" w:space="0" w:color="auto"/>
            </w:tcBorders>
            <w:shd w:val="clear" w:color="auto" w:fill="auto"/>
            <w:vAlign w:val="center"/>
            <w:hideMark/>
          </w:tcPr>
          <w:p w14:paraId="520550EA"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30FDF96D"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xml:space="preserve">Protocol radiologisch onderzoek beschikbaar via </w:t>
            </w:r>
            <w:proofErr w:type="spellStart"/>
            <w:r w:rsidRPr="00EF43FB">
              <w:rPr>
                <w:rFonts w:ascii="Calibri" w:eastAsia="Times New Roman" w:hAnsi="Calibri" w:cs="Calibri"/>
                <w:sz w:val="20"/>
                <w:szCs w:val="20"/>
                <w:lang w:eastAsia="nl-BE"/>
              </w:rPr>
              <w:t>PacsonWeb</w:t>
            </w:r>
            <w:proofErr w:type="spellEnd"/>
          </w:p>
        </w:tc>
        <w:tc>
          <w:tcPr>
            <w:tcW w:w="1427" w:type="dxa"/>
            <w:tcBorders>
              <w:top w:val="nil"/>
              <w:left w:val="nil"/>
              <w:bottom w:val="single" w:sz="4" w:space="0" w:color="auto"/>
              <w:right w:val="single" w:sz="4" w:space="0" w:color="auto"/>
            </w:tcBorders>
            <w:shd w:val="clear" w:color="auto" w:fill="auto"/>
            <w:vAlign w:val="center"/>
            <w:hideMark/>
          </w:tcPr>
          <w:p w14:paraId="1A568AF7"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2343" w:type="dxa"/>
            <w:tcBorders>
              <w:top w:val="nil"/>
              <w:left w:val="nil"/>
              <w:bottom w:val="single" w:sz="4" w:space="0" w:color="auto"/>
              <w:right w:val="single" w:sz="4" w:space="0" w:color="auto"/>
            </w:tcBorders>
            <w:shd w:val="clear" w:color="auto" w:fill="auto"/>
            <w:vAlign w:val="center"/>
            <w:hideMark/>
          </w:tcPr>
          <w:p w14:paraId="051DDA56"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auto" w:fill="auto"/>
            <w:vAlign w:val="center"/>
            <w:hideMark/>
          </w:tcPr>
          <w:p w14:paraId="654DB5FC"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3BA4C219" w14:textId="77777777" w:rsidTr="00BA6394">
        <w:trPr>
          <w:trHeight w:val="836"/>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759B94AD"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lastRenderedPageBreak/>
              <w:t>9</w:t>
            </w:r>
          </w:p>
        </w:tc>
        <w:tc>
          <w:tcPr>
            <w:tcW w:w="2168" w:type="dxa"/>
            <w:tcBorders>
              <w:top w:val="nil"/>
              <w:left w:val="nil"/>
              <w:bottom w:val="single" w:sz="4" w:space="0" w:color="auto"/>
              <w:right w:val="single" w:sz="4" w:space="0" w:color="auto"/>
            </w:tcBorders>
            <w:shd w:val="clear" w:color="auto" w:fill="auto"/>
            <w:vAlign w:val="center"/>
            <w:hideMark/>
          </w:tcPr>
          <w:p w14:paraId="6CA39493"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VERWIJZING EN VERSLAGGEVING</w:t>
            </w:r>
          </w:p>
        </w:tc>
        <w:tc>
          <w:tcPr>
            <w:tcW w:w="686" w:type="dxa"/>
            <w:tcBorders>
              <w:top w:val="nil"/>
              <w:left w:val="nil"/>
              <w:bottom w:val="single" w:sz="4" w:space="0" w:color="auto"/>
              <w:right w:val="single" w:sz="4" w:space="0" w:color="auto"/>
            </w:tcBorders>
            <w:shd w:val="clear" w:color="auto" w:fill="auto"/>
            <w:vAlign w:val="center"/>
            <w:hideMark/>
          </w:tcPr>
          <w:p w14:paraId="5A87C29D"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2541DA94"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Verwijzing met verwijsbrief huisarts = steeds verslag specialist</w:t>
            </w:r>
          </w:p>
        </w:tc>
        <w:tc>
          <w:tcPr>
            <w:tcW w:w="1427" w:type="dxa"/>
            <w:tcBorders>
              <w:top w:val="nil"/>
              <w:left w:val="nil"/>
              <w:bottom w:val="single" w:sz="4" w:space="0" w:color="auto"/>
              <w:right w:val="single" w:sz="4" w:space="0" w:color="auto"/>
            </w:tcBorders>
            <w:shd w:val="clear" w:color="auto" w:fill="auto"/>
            <w:vAlign w:val="center"/>
            <w:hideMark/>
          </w:tcPr>
          <w:p w14:paraId="6A6B1590"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2343" w:type="dxa"/>
            <w:tcBorders>
              <w:top w:val="nil"/>
              <w:left w:val="nil"/>
              <w:bottom w:val="single" w:sz="4" w:space="0" w:color="auto"/>
              <w:right w:val="single" w:sz="4" w:space="0" w:color="auto"/>
            </w:tcBorders>
            <w:shd w:val="clear" w:color="auto" w:fill="auto"/>
            <w:vAlign w:val="center"/>
            <w:hideMark/>
          </w:tcPr>
          <w:p w14:paraId="29271F30"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auto" w:fill="auto"/>
            <w:vAlign w:val="center"/>
            <w:hideMark/>
          </w:tcPr>
          <w:p w14:paraId="5CE4412A"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761EEE25" w14:textId="77777777" w:rsidTr="00BA6394">
        <w:trPr>
          <w:trHeight w:val="1131"/>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3AB70AC1"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10</w:t>
            </w:r>
          </w:p>
        </w:tc>
        <w:tc>
          <w:tcPr>
            <w:tcW w:w="2168" w:type="dxa"/>
            <w:tcBorders>
              <w:top w:val="nil"/>
              <w:left w:val="nil"/>
              <w:bottom w:val="single" w:sz="4" w:space="0" w:color="auto"/>
              <w:right w:val="single" w:sz="4" w:space="0" w:color="auto"/>
            </w:tcBorders>
            <w:shd w:val="clear" w:color="auto" w:fill="auto"/>
            <w:vAlign w:val="center"/>
            <w:hideMark/>
          </w:tcPr>
          <w:p w14:paraId="1B246781"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VERWIJZING EN VERSLAGGEVING</w:t>
            </w:r>
          </w:p>
        </w:tc>
        <w:tc>
          <w:tcPr>
            <w:tcW w:w="686" w:type="dxa"/>
            <w:tcBorders>
              <w:top w:val="nil"/>
              <w:left w:val="nil"/>
              <w:bottom w:val="single" w:sz="4" w:space="0" w:color="auto"/>
              <w:right w:val="single" w:sz="4" w:space="0" w:color="auto"/>
            </w:tcBorders>
            <w:shd w:val="clear" w:color="auto" w:fill="auto"/>
            <w:vAlign w:val="center"/>
            <w:hideMark/>
          </w:tcPr>
          <w:p w14:paraId="5EA38E16"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438ED41C"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Geen onnodige doorverwijzing voor gekende behandelde pathologie (vb. diabetes, AHT, ..)</w:t>
            </w:r>
          </w:p>
        </w:tc>
        <w:tc>
          <w:tcPr>
            <w:tcW w:w="1427" w:type="dxa"/>
            <w:tcBorders>
              <w:top w:val="nil"/>
              <w:left w:val="nil"/>
              <w:bottom w:val="single" w:sz="4" w:space="0" w:color="auto"/>
              <w:right w:val="single" w:sz="4" w:space="0" w:color="auto"/>
            </w:tcBorders>
            <w:shd w:val="clear" w:color="auto" w:fill="auto"/>
            <w:vAlign w:val="center"/>
            <w:hideMark/>
          </w:tcPr>
          <w:p w14:paraId="596C0226"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2343" w:type="dxa"/>
            <w:tcBorders>
              <w:top w:val="nil"/>
              <w:left w:val="nil"/>
              <w:bottom w:val="single" w:sz="4" w:space="0" w:color="auto"/>
              <w:right w:val="single" w:sz="4" w:space="0" w:color="auto"/>
            </w:tcBorders>
            <w:shd w:val="clear" w:color="auto" w:fill="auto"/>
            <w:vAlign w:val="center"/>
            <w:hideMark/>
          </w:tcPr>
          <w:p w14:paraId="1F9B4CB0"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auto" w:fill="auto"/>
            <w:vAlign w:val="center"/>
            <w:hideMark/>
          </w:tcPr>
          <w:p w14:paraId="23D9D075"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61B6F99A" w14:textId="77777777" w:rsidTr="00EF43FB">
        <w:trPr>
          <w:trHeight w:val="672"/>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1BA2F2E3"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11</w:t>
            </w:r>
          </w:p>
        </w:tc>
        <w:tc>
          <w:tcPr>
            <w:tcW w:w="2168" w:type="dxa"/>
            <w:tcBorders>
              <w:top w:val="nil"/>
              <w:left w:val="nil"/>
              <w:bottom w:val="single" w:sz="4" w:space="0" w:color="auto"/>
              <w:right w:val="single" w:sz="4" w:space="0" w:color="auto"/>
            </w:tcBorders>
            <w:shd w:val="clear" w:color="auto" w:fill="auto"/>
            <w:vAlign w:val="center"/>
            <w:hideMark/>
          </w:tcPr>
          <w:p w14:paraId="554CA23D"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VERWIJZING EN VERSLAGGEVING</w:t>
            </w:r>
          </w:p>
        </w:tc>
        <w:tc>
          <w:tcPr>
            <w:tcW w:w="686" w:type="dxa"/>
            <w:tcBorders>
              <w:top w:val="nil"/>
              <w:left w:val="nil"/>
              <w:bottom w:val="single" w:sz="4" w:space="0" w:color="auto"/>
              <w:right w:val="single" w:sz="4" w:space="0" w:color="auto"/>
            </w:tcBorders>
            <w:shd w:val="clear" w:color="auto" w:fill="auto"/>
            <w:vAlign w:val="center"/>
            <w:hideMark/>
          </w:tcPr>
          <w:p w14:paraId="77F8EBB4"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237747A9"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Geen horizontale verwijzingen zonder info aan huisarts</w:t>
            </w:r>
          </w:p>
        </w:tc>
        <w:tc>
          <w:tcPr>
            <w:tcW w:w="1427" w:type="dxa"/>
            <w:tcBorders>
              <w:top w:val="nil"/>
              <w:left w:val="nil"/>
              <w:bottom w:val="single" w:sz="4" w:space="0" w:color="auto"/>
              <w:right w:val="single" w:sz="4" w:space="0" w:color="auto"/>
            </w:tcBorders>
            <w:shd w:val="clear" w:color="auto" w:fill="auto"/>
            <w:vAlign w:val="center"/>
            <w:hideMark/>
          </w:tcPr>
          <w:p w14:paraId="3204EE32"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2343" w:type="dxa"/>
            <w:tcBorders>
              <w:top w:val="nil"/>
              <w:left w:val="nil"/>
              <w:bottom w:val="single" w:sz="4" w:space="0" w:color="auto"/>
              <w:right w:val="single" w:sz="4" w:space="0" w:color="auto"/>
            </w:tcBorders>
            <w:shd w:val="clear" w:color="auto" w:fill="auto"/>
            <w:vAlign w:val="center"/>
            <w:hideMark/>
          </w:tcPr>
          <w:p w14:paraId="0232B8CD"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auto" w:fill="auto"/>
            <w:vAlign w:val="center"/>
            <w:hideMark/>
          </w:tcPr>
          <w:p w14:paraId="6EE852A2"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7DB563D2" w14:textId="77777777" w:rsidTr="00BA6394">
        <w:trPr>
          <w:trHeight w:val="1157"/>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43927751"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12</w:t>
            </w:r>
          </w:p>
        </w:tc>
        <w:tc>
          <w:tcPr>
            <w:tcW w:w="2168" w:type="dxa"/>
            <w:tcBorders>
              <w:top w:val="nil"/>
              <w:left w:val="nil"/>
              <w:bottom w:val="single" w:sz="4" w:space="0" w:color="auto"/>
              <w:right w:val="single" w:sz="4" w:space="0" w:color="auto"/>
            </w:tcBorders>
            <w:shd w:val="clear" w:color="auto" w:fill="auto"/>
            <w:vAlign w:val="center"/>
            <w:hideMark/>
          </w:tcPr>
          <w:p w14:paraId="64F82741"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VERWIJZING EN VERSLAGGEVING</w:t>
            </w:r>
          </w:p>
        </w:tc>
        <w:tc>
          <w:tcPr>
            <w:tcW w:w="686" w:type="dxa"/>
            <w:tcBorders>
              <w:top w:val="nil"/>
              <w:left w:val="nil"/>
              <w:bottom w:val="single" w:sz="4" w:space="0" w:color="auto"/>
              <w:right w:val="single" w:sz="4" w:space="0" w:color="auto"/>
            </w:tcBorders>
            <w:shd w:val="clear" w:color="auto" w:fill="auto"/>
            <w:vAlign w:val="center"/>
            <w:hideMark/>
          </w:tcPr>
          <w:p w14:paraId="1F06D7BC"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648F0915"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xml:space="preserve">Regelmatig updates met medicatielijst bij patiënten onder langdurige chronische zorg (dialyse, </w:t>
            </w:r>
            <w:proofErr w:type="spellStart"/>
            <w:r w:rsidRPr="00EF43FB">
              <w:rPr>
                <w:rFonts w:ascii="Calibri" w:eastAsia="Times New Roman" w:hAnsi="Calibri" w:cs="Calibri"/>
                <w:sz w:val="20"/>
                <w:szCs w:val="20"/>
                <w:lang w:eastAsia="nl-BE"/>
              </w:rPr>
              <w:t>onco</w:t>
            </w:r>
            <w:proofErr w:type="spellEnd"/>
            <w:r w:rsidRPr="00EF43FB">
              <w:rPr>
                <w:rFonts w:ascii="Calibri" w:eastAsia="Times New Roman" w:hAnsi="Calibri" w:cs="Calibri"/>
                <w:sz w:val="20"/>
                <w:szCs w:val="20"/>
                <w:lang w:eastAsia="nl-BE"/>
              </w:rPr>
              <w:t>, ...)</w:t>
            </w:r>
          </w:p>
        </w:tc>
        <w:tc>
          <w:tcPr>
            <w:tcW w:w="1427" w:type="dxa"/>
            <w:tcBorders>
              <w:top w:val="nil"/>
              <w:left w:val="nil"/>
              <w:bottom w:val="single" w:sz="4" w:space="0" w:color="auto"/>
              <w:right w:val="single" w:sz="4" w:space="0" w:color="auto"/>
            </w:tcBorders>
            <w:shd w:val="clear" w:color="auto" w:fill="auto"/>
            <w:vAlign w:val="center"/>
            <w:hideMark/>
          </w:tcPr>
          <w:p w14:paraId="5E5C56E6"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2343" w:type="dxa"/>
            <w:tcBorders>
              <w:top w:val="nil"/>
              <w:left w:val="nil"/>
              <w:bottom w:val="single" w:sz="4" w:space="0" w:color="auto"/>
              <w:right w:val="single" w:sz="4" w:space="0" w:color="auto"/>
            </w:tcBorders>
            <w:shd w:val="clear" w:color="auto" w:fill="auto"/>
            <w:vAlign w:val="center"/>
            <w:hideMark/>
          </w:tcPr>
          <w:p w14:paraId="177EA174"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auto" w:fill="auto"/>
            <w:vAlign w:val="center"/>
            <w:hideMark/>
          </w:tcPr>
          <w:p w14:paraId="7004A831"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712EBE9C" w14:textId="77777777" w:rsidTr="00BA6394">
        <w:trPr>
          <w:trHeight w:val="705"/>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32C37197"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13</w:t>
            </w:r>
          </w:p>
        </w:tc>
        <w:tc>
          <w:tcPr>
            <w:tcW w:w="2168" w:type="dxa"/>
            <w:tcBorders>
              <w:top w:val="nil"/>
              <w:left w:val="nil"/>
              <w:bottom w:val="single" w:sz="4" w:space="0" w:color="auto"/>
              <w:right w:val="single" w:sz="4" w:space="0" w:color="auto"/>
            </w:tcBorders>
            <w:shd w:val="clear" w:color="auto" w:fill="auto"/>
            <w:vAlign w:val="center"/>
            <w:hideMark/>
          </w:tcPr>
          <w:p w14:paraId="0EE982E7"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VERWIJZING EN VERSLAGGEVING</w:t>
            </w:r>
          </w:p>
        </w:tc>
        <w:tc>
          <w:tcPr>
            <w:tcW w:w="686" w:type="dxa"/>
            <w:tcBorders>
              <w:top w:val="nil"/>
              <w:left w:val="nil"/>
              <w:bottom w:val="single" w:sz="4" w:space="0" w:color="auto"/>
              <w:right w:val="single" w:sz="4" w:space="0" w:color="auto"/>
            </w:tcBorders>
            <w:shd w:val="clear" w:color="auto" w:fill="auto"/>
            <w:vAlign w:val="center"/>
            <w:hideMark/>
          </w:tcPr>
          <w:p w14:paraId="2F4F919D"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1A9208A2"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xml:space="preserve">Steeds afzonderlijke </w:t>
            </w:r>
            <w:proofErr w:type="spellStart"/>
            <w:r w:rsidRPr="00EF43FB">
              <w:rPr>
                <w:rFonts w:ascii="Calibri" w:eastAsia="Times New Roman" w:hAnsi="Calibri" w:cs="Calibri"/>
                <w:sz w:val="20"/>
                <w:szCs w:val="20"/>
                <w:lang w:eastAsia="nl-BE"/>
              </w:rPr>
              <w:t>protocols</w:t>
            </w:r>
            <w:proofErr w:type="spellEnd"/>
            <w:r w:rsidRPr="00EF43FB">
              <w:rPr>
                <w:rFonts w:ascii="Calibri" w:eastAsia="Times New Roman" w:hAnsi="Calibri" w:cs="Calibri"/>
                <w:sz w:val="20"/>
                <w:szCs w:val="20"/>
                <w:lang w:eastAsia="nl-BE"/>
              </w:rPr>
              <w:t xml:space="preserve"> labo en </w:t>
            </w:r>
            <w:proofErr w:type="spellStart"/>
            <w:r w:rsidRPr="00EF43FB">
              <w:rPr>
                <w:rFonts w:ascii="Calibri" w:eastAsia="Times New Roman" w:hAnsi="Calibri" w:cs="Calibri"/>
                <w:sz w:val="20"/>
                <w:szCs w:val="20"/>
                <w:lang w:eastAsia="nl-BE"/>
              </w:rPr>
              <w:t>Rx</w:t>
            </w:r>
            <w:proofErr w:type="spellEnd"/>
            <w:r w:rsidRPr="00EF43FB">
              <w:rPr>
                <w:rFonts w:ascii="Calibri" w:eastAsia="Times New Roman" w:hAnsi="Calibri" w:cs="Calibri"/>
                <w:sz w:val="20"/>
                <w:szCs w:val="20"/>
                <w:lang w:eastAsia="nl-BE"/>
              </w:rPr>
              <w:t xml:space="preserve"> via </w:t>
            </w:r>
            <w:proofErr w:type="spellStart"/>
            <w:r w:rsidRPr="00EF43FB">
              <w:rPr>
                <w:rFonts w:ascii="Calibri" w:eastAsia="Times New Roman" w:hAnsi="Calibri" w:cs="Calibri"/>
                <w:sz w:val="20"/>
                <w:szCs w:val="20"/>
                <w:lang w:eastAsia="nl-BE"/>
              </w:rPr>
              <w:t>eHealthBox</w:t>
            </w:r>
            <w:proofErr w:type="spellEnd"/>
          </w:p>
        </w:tc>
        <w:tc>
          <w:tcPr>
            <w:tcW w:w="1427" w:type="dxa"/>
            <w:tcBorders>
              <w:top w:val="nil"/>
              <w:left w:val="nil"/>
              <w:bottom w:val="single" w:sz="4" w:space="0" w:color="auto"/>
              <w:right w:val="single" w:sz="4" w:space="0" w:color="auto"/>
            </w:tcBorders>
            <w:shd w:val="clear" w:color="auto" w:fill="auto"/>
            <w:vAlign w:val="center"/>
            <w:hideMark/>
          </w:tcPr>
          <w:p w14:paraId="6F61E519"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2343" w:type="dxa"/>
            <w:tcBorders>
              <w:top w:val="nil"/>
              <w:left w:val="nil"/>
              <w:bottom w:val="single" w:sz="4" w:space="0" w:color="auto"/>
              <w:right w:val="single" w:sz="4" w:space="0" w:color="auto"/>
            </w:tcBorders>
            <w:shd w:val="clear" w:color="auto" w:fill="auto"/>
            <w:vAlign w:val="center"/>
            <w:hideMark/>
          </w:tcPr>
          <w:p w14:paraId="199EDD68"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auto" w:fill="auto"/>
            <w:vAlign w:val="center"/>
            <w:hideMark/>
          </w:tcPr>
          <w:p w14:paraId="7EA092DA"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2F047396" w14:textId="77777777" w:rsidTr="00BA6394">
        <w:trPr>
          <w:trHeight w:val="843"/>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29536BF9"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14</w:t>
            </w:r>
          </w:p>
        </w:tc>
        <w:tc>
          <w:tcPr>
            <w:tcW w:w="2168" w:type="dxa"/>
            <w:tcBorders>
              <w:top w:val="nil"/>
              <w:left w:val="nil"/>
              <w:bottom w:val="single" w:sz="4" w:space="0" w:color="auto"/>
              <w:right w:val="single" w:sz="4" w:space="0" w:color="auto"/>
            </w:tcBorders>
            <w:shd w:val="clear" w:color="auto" w:fill="auto"/>
            <w:vAlign w:val="center"/>
            <w:hideMark/>
          </w:tcPr>
          <w:p w14:paraId="0061E855"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VERWIJZING EN VERSLAGGEVING</w:t>
            </w:r>
          </w:p>
        </w:tc>
        <w:tc>
          <w:tcPr>
            <w:tcW w:w="686" w:type="dxa"/>
            <w:tcBorders>
              <w:top w:val="nil"/>
              <w:left w:val="nil"/>
              <w:bottom w:val="single" w:sz="4" w:space="0" w:color="auto"/>
              <w:right w:val="single" w:sz="4" w:space="0" w:color="auto"/>
            </w:tcBorders>
            <w:shd w:val="clear" w:color="auto" w:fill="auto"/>
            <w:vAlign w:val="center"/>
            <w:hideMark/>
          </w:tcPr>
          <w:p w14:paraId="471AB32F"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6658F5A7"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Duidelijke vermelding van naam en telefoonnummer van huisarts in het medisch dossier</w:t>
            </w:r>
          </w:p>
        </w:tc>
        <w:tc>
          <w:tcPr>
            <w:tcW w:w="1427" w:type="dxa"/>
            <w:tcBorders>
              <w:top w:val="nil"/>
              <w:left w:val="nil"/>
              <w:bottom w:val="single" w:sz="4" w:space="0" w:color="auto"/>
              <w:right w:val="single" w:sz="4" w:space="0" w:color="auto"/>
            </w:tcBorders>
            <w:shd w:val="clear" w:color="auto" w:fill="auto"/>
            <w:vAlign w:val="center"/>
            <w:hideMark/>
          </w:tcPr>
          <w:p w14:paraId="7DD4FF40"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2343" w:type="dxa"/>
            <w:tcBorders>
              <w:top w:val="nil"/>
              <w:left w:val="nil"/>
              <w:bottom w:val="single" w:sz="4" w:space="0" w:color="auto"/>
              <w:right w:val="single" w:sz="4" w:space="0" w:color="auto"/>
            </w:tcBorders>
            <w:shd w:val="clear" w:color="auto" w:fill="auto"/>
            <w:vAlign w:val="center"/>
            <w:hideMark/>
          </w:tcPr>
          <w:p w14:paraId="6F51368E"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auto" w:fill="auto"/>
            <w:vAlign w:val="center"/>
            <w:hideMark/>
          </w:tcPr>
          <w:p w14:paraId="19A6CC9D"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061AFE5F" w14:textId="77777777" w:rsidTr="00EF43FB">
        <w:trPr>
          <w:trHeight w:val="912"/>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58D2FF15"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15</w:t>
            </w:r>
          </w:p>
        </w:tc>
        <w:tc>
          <w:tcPr>
            <w:tcW w:w="2168" w:type="dxa"/>
            <w:tcBorders>
              <w:top w:val="nil"/>
              <w:left w:val="nil"/>
              <w:bottom w:val="single" w:sz="4" w:space="0" w:color="auto"/>
              <w:right w:val="single" w:sz="4" w:space="0" w:color="auto"/>
            </w:tcBorders>
            <w:shd w:val="clear" w:color="auto" w:fill="auto"/>
            <w:vAlign w:val="center"/>
            <w:hideMark/>
          </w:tcPr>
          <w:p w14:paraId="3190AE4F"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ONTSLAGMANAGEMENT</w:t>
            </w:r>
          </w:p>
        </w:tc>
        <w:tc>
          <w:tcPr>
            <w:tcW w:w="686" w:type="dxa"/>
            <w:tcBorders>
              <w:top w:val="nil"/>
              <w:left w:val="nil"/>
              <w:bottom w:val="single" w:sz="4" w:space="0" w:color="auto"/>
              <w:right w:val="single" w:sz="4" w:space="0" w:color="auto"/>
            </w:tcBorders>
            <w:shd w:val="clear" w:color="auto" w:fill="auto"/>
            <w:vAlign w:val="center"/>
            <w:hideMark/>
          </w:tcPr>
          <w:p w14:paraId="167BD2D6"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27540FD2"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Huisarts tijdig betrekken bij voorbereiding ontslag: met de sociale dienst</w:t>
            </w:r>
          </w:p>
        </w:tc>
        <w:tc>
          <w:tcPr>
            <w:tcW w:w="1427" w:type="dxa"/>
            <w:tcBorders>
              <w:top w:val="nil"/>
              <w:left w:val="nil"/>
              <w:bottom w:val="single" w:sz="4" w:space="0" w:color="auto"/>
              <w:right w:val="single" w:sz="4" w:space="0" w:color="auto"/>
            </w:tcBorders>
            <w:shd w:val="clear" w:color="auto" w:fill="auto"/>
            <w:vAlign w:val="center"/>
            <w:hideMark/>
          </w:tcPr>
          <w:p w14:paraId="5EEFA7FB"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2343" w:type="dxa"/>
            <w:tcBorders>
              <w:top w:val="nil"/>
              <w:left w:val="nil"/>
              <w:bottom w:val="single" w:sz="4" w:space="0" w:color="auto"/>
              <w:right w:val="single" w:sz="4" w:space="0" w:color="auto"/>
            </w:tcBorders>
            <w:shd w:val="clear" w:color="auto" w:fill="auto"/>
            <w:vAlign w:val="center"/>
            <w:hideMark/>
          </w:tcPr>
          <w:p w14:paraId="2B0C26F8"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auto" w:fill="auto"/>
            <w:vAlign w:val="center"/>
            <w:hideMark/>
          </w:tcPr>
          <w:p w14:paraId="0C3FC952"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134B7DAC" w14:textId="77777777" w:rsidTr="00BA6394">
        <w:trPr>
          <w:trHeight w:val="1194"/>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549D4319"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16</w:t>
            </w:r>
          </w:p>
        </w:tc>
        <w:tc>
          <w:tcPr>
            <w:tcW w:w="2168" w:type="dxa"/>
            <w:tcBorders>
              <w:top w:val="nil"/>
              <w:left w:val="nil"/>
              <w:bottom w:val="single" w:sz="4" w:space="0" w:color="auto"/>
              <w:right w:val="single" w:sz="4" w:space="0" w:color="auto"/>
            </w:tcBorders>
            <w:shd w:val="clear" w:color="auto" w:fill="auto"/>
            <w:vAlign w:val="center"/>
            <w:hideMark/>
          </w:tcPr>
          <w:p w14:paraId="302405F4"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ONTSLAGMANAGEMENT</w:t>
            </w:r>
          </w:p>
        </w:tc>
        <w:tc>
          <w:tcPr>
            <w:tcW w:w="686" w:type="dxa"/>
            <w:tcBorders>
              <w:top w:val="nil"/>
              <w:left w:val="nil"/>
              <w:bottom w:val="single" w:sz="4" w:space="0" w:color="auto"/>
              <w:right w:val="single" w:sz="4" w:space="0" w:color="auto"/>
            </w:tcBorders>
            <w:shd w:val="clear" w:color="auto" w:fill="auto"/>
            <w:vAlign w:val="center"/>
            <w:hideMark/>
          </w:tcPr>
          <w:p w14:paraId="71051C62"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6C1EC506"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Correcte medicatielijst beschikbaar bij ontslag: ontslagbrief = verpleegmedicatielijst</w:t>
            </w:r>
          </w:p>
        </w:tc>
        <w:tc>
          <w:tcPr>
            <w:tcW w:w="1427" w:type="dxa"/>
            <w:tcBorders>
              <w:top w:val="nil"/>
              <w:left w:val="nil"/>
              <w:bottom w:val="single" w:sz="4" w:space="0" w:color="auto"/>
              <w:right w:val="single" w:sz="4" w:space="0" w:color="auto"/>
            </w:tcBorders>
            <w:shd w:val="clear" w:color="auto" w:fill="auto"/>
            <w:vAlign w:val="center"/>
            <w:hideMark/>
          </w:tcPr>
          <w:p w14:paraId="737966E5"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2343" w:type="dxa"/>
            <w:tcBorders>
              <w:top w:val="nil"/>
              <w:left w:val="nil"/>
              <w:bottom w:val="single" w:sz="4" w:space="0" w:color="auto"/>
              <w:right w:val="single" w:sz="4" w:space="0" w:color="auto"/>
            </w:tcBorders>
            <w:shd w:val="clear" w:color="auto" w:fill="auto"/>
            <w:vAlign w:val="center"/>
            <w:hideMark/>
          </w:tcPr>
          <w:p w14:paraId="136D58CE"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auto" w:fill="auto"/>
            <w:vAlign w:val="center"/>
            <w:hideMark/>
          </w:tcPr>
          <w:p w14:paraId="64F482D1"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157FE817" w14:textId="77777777" w:rsidTr="00BA6394">
        <w:trPr>
          <w:trHeight w:val="1120"/>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5220D89F"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17</w:t>
            </w:r>
          </w:p>
        </w:tc>
        <w:tc>
          <w:tcPr>
            <w:tcW w:w="2168" w:type="dxa"/>
            <w:tcBorders>
              <w:top w:val="nil"/>
              <w:left w:val="nil"/>
              <w:bottom w:val="single" w:sz="4" w:space="0" w:color="auto"/>
              <w:right w:val="single" w:sz="4" w:space="0" w:color="auto"/>
            </w:tcBorders>
            <w:shd w:val="clear" w:color="auto" w:fill="auto"/>
            <w:vAlign w:val="center"/>
            <w:hideMark/>
          </w:tcPr>
          <w:p w14:paraId="51231AE3"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ONTSLAGMANAGEMENT</w:t>
            </w:r>
          </w:p>
        </w:tc>
        <w:tc>
          <w:tcPr>
            <w:tcW w:w="686" w:type="dxa"/>
            <w:tcBorders>
              <w:top w:val="nil"/>
              <w:left w:val="nil"/>
              <w:bottom w:val="single" w:sz="4" w:space="0" w:color="auto"/>
              <w:right w:val="single" w:sz="4" w:space="0" w:color="auto"/>
            </w:tcBorders>
            <w:shd w:val="clear" w:color="auto" w:fill="auto"/>
            <w:vAlign w:val="center"/>
            <w:hideMark/>
          </w:tcPr>
          <w:p w14:paraId="4ACB491C"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73C09E6C"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xml:space="preserve">Chronische medicatie (ook generieken) die niet wijzigde bij opname = op medicatielijst bij ontslag </w:t>
            </w:r>
          </w:p>
        </w:tc>
        <w:tc>
          <w:tcPr>
            <w:tcW w:w="1427" w:type="dxa"/>
            <w:tcBorders>
              <w:top w:val="nil"/>
              <w:left w:val="nil"/>
              <w:bottom w:val="single" w:sz="4" w:space="0" w:color="auto"/>
              <w:right w:val="single" w:sz="4" w:space="0" w:color="auto"/>
            </w:tcBorders>
            <w:shd w:val="clear" w:color="auto" w:fill="auto"/>
            <w:vAlign w:val="center"/>
            <w:hideMark/>
          </w:tcPr>
          <w:p w14:paraId="3F8A7A9D"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2343" w:type="dxa"/>
            <w:tcBorders>
              <w:top w:val="nil"/>
              <w:left w:val="nil"/>
              <w:bottom w:val="single" w:sz="4" w:space="0" w:color="auto"/>
              <w:right w:val="single" w:sz="4" w:space="0" w:color="auto"/>
            </w:tcBorders>
            <w:shd w:val="clear" w:color="auto" w:fill="auto"/>
            <w:vAlign w:val="center"/>
            <w:hideMark/>
          </w:tcPr>
          <w:p w14:paraId="3E8EA9BC"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auto" w:fill="auto"/>
            <w:vAlign w:val="center"/>
            <w:hideMark/>
          </w:tcPr>
          <w:p w14:paraId="02125CD4"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395F4D62" w14:textId="77777777" w:rsidTr="00BA6394">
        <w:trPr>
          <w:trHeight w:val="866"/>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66F7813D"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lastRenderedPageBreak/>
              <w:t>18</w:t>
            </w:r>
          </w:p>
        </w:tc>
        <w:tc>
          <w:tcPr>
            <w:tcW w:w="2168" w:type="dxa"/>
            <w:tcBorders>
              <w:top w:val="nil"/>
              <w:left w:val="nil"/>
              <w:bottom w:val="single" w:sz="4" w:space="0" w:color="auto"/>
              <w:right w:val="single" w:sz="4" w:space="0" w:color="auto"/>
            </w:tcBorders>
            <w:shd w:val="clear" w:color="auto" w:fill="auto"/>
            <w:vAlign w:val="center"/>
            <w:hideMark/>
          </w:tcPr>
          <w:p w14:paraId="4025EB8F"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ONTSLAGMANAGEMENT</w:t>
            </w:r>
          </w:p>
        </w:tc>
        <w:tc>
          <w:tcPr>
            <w:tcW w:w="686" w:type="dxa"/>
            <w:tcBorders>
              <w:top w:val="nil"/>
              <w:left w:val="nil"/>
              <w:bottom w:val="single" w:sz="4" w:space="0" w:color="auto"/>
              <w:right w:val="single" w:sz="4" w:space="0" w:color="auto"/>
            </w:tcBorders>
            <w:shd w:val="clear" w:color="auto" w:fill="auto"/>
            <w:vAlign w:val="center"/>
            <w:hideMark/>
          </w:tcPr>
          <w:p w14:paraId="09CAA418"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3E05E9B6"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Bijzondere zorg (kine, wondzorg, etc.): duidelijke uitleg</w:t>
            </w:r>
          </w:p>
        </w:tc>
        <w:tc>
          <w:tcPr>
            <w:tcW w:w="1427" w:type="dxa"/>
            <w:tcBorders>
              <w:top w:val="nil"/>
              <w:left w:val="nil"/>
              <w:bottom w:val="single" w:sz="4" w:space="0" w:color="auto"/>
              <w:right w:val="single" w:sz="4" w:space="0" w:color="auto"/>
            </w:tcBorders>
            <w:shd w:val="clear" w:color="auto" w:fill="auto"/>
            <w:vAlign w:val="center"/>
            <w:hideMark/>
          </w:tcPr>
          <w:p w14:paraId="03E3BF6A"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2343" w:type="dxa"/>
            <w:tcBorders>
              <w:top w:val="nil"/>
              <w:left w:val="nil"/>
              <w:bottom w:val="single" w:sz="4" w:space="0" w:color="auto"/>
              <w:right w:val="single" w:sz="4" w:space="0" w:color="auto"/>
            </w:tcBorders>
            <w:shd w:val="clear" w:color="auto" w:fill="auto"/>
            <w:vAlign w:val="center"/>
            <w:hideMark/>
          </w:tcPr>
          <w:p w14:paraId="5333063F"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000000" w:fill="FFFFFF"/>
            <w:vAlign w:val="center"/>
            <w:hideMark/>
          </w:tcPr>
          <w:p w14:paraId="67837653"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6149922C" w14:textId="77777777" w:rsidTr="00BA6394">
        <w:trPr>
          <w:trHeight w:val="976"/>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18286C6A"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19</w:t>
            </w:r>
          </w:p>
        </w:tc>
        <w:tc>
          <w:tcPr>
            <w:tcW w:w="2168" w:type="dxa"/>
            <w:tcBorders>
              <w:top w:val="nil"/>
              <w:left w:val="nil"/>
              <w:bottom w:val="single" w:sz="4" w:space="0" w:color="auto"/>
              <w:right w:val="single" w:sz="4" w:space="0" w:color="auto"/>
            </w:tcBorders>
            <w:shd w:val="clear" w:color="auto" w:fill="auto"/>
            <w:vAlign w:val="center"/>
            <w:hideMark/>
          </w:tcPr>
          <w:p w14:paraId="61D3E0BE"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ONTSLAGMANAGEMENT</w:t>
            </w:r>
          </w:p>
        </w:tc>
        <w:tc>
          <w:tcPr>
            <w:tcW w:w="686" w:type="dxa"/>
            <w:tcBorders>
              <w:top w:val="nil"/>
              <w:left w:val="nil"/>
              <w:bottom w:val="single" w:sz="4" w:space="0" w:color="auto"/>
              <w:right w:val="single" w:sz="4" w:space="0" w:color="auto"/>
            </w:tcBorders>
            <w:shd w:val="clear" w:color="auto" w:fill="auto"/>
            <w:vAlign w:val="center"/>
            <w:hideMark/>
          </w:tcPr>
          <w:p w14:paraId="1861C8BF"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7A5EF431"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Geen ontslag op vrijdag voor patiënten met complexe zorg (kiné, verpleging, ...)</w:t>
            </w:r>
          </w:p>
        </w:tc>
        <w:tc>
          <w:tcPr>
            <w:tcW w:w="1427" w:type="dxa"/>
            <w:tcBorders>
              <w:top w:val="nil"/>
              <w:left w:val="nil"/>
              <w:bottom w:val="single" w:sz="4" w:space="0" w:color="auto"/>
              <w:right w:val="single" w:sz="4" w:space="0" w:color="auto"/>
            </w:tcBorders>
            <w:shd w:val="clear" w:color="auto" w:fill="auto"/>
            <w:vAlign w:val="center"/>
            <w:hideMark/>
          </w:tcPr>
          <w:p w14:paraId="27CAED78"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2343" w:type="dxa"/>
            <w:tcBorders>
              <w:top w:val="nil"/>
              <w:left w:val="nil"/>
              <w:bottom w:val="single" w:sz="4" w:space="0" w:color="auto"/>
              <w:right w:val="single" w:sz="4" w:space="0" w:color="auto"/>
            </w:tcBorders>
            <w:shd w:val="clear" w:color="auto" w:fill="auto"/>
            <w:vAlign w:val="center"/>
            <w:hideMark/>
          </w:tcPr>
          <w:p w14:paraId="2F04DD33"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auto" w:fill="auto"/>
            <w:vAlign w:val="center"/>
            <w:hideMark/>
          </w:tcPr>
          <w:p w14:paraId="68A6C7BD"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06C27BF5" w14:textId="77777777" w:rsidTr="00BA6394">
        <w:trPr>
          <w:trHeight w:val="975"/>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5E798D21"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20</w:t>
            </w:r>
          </w:p>
        </w:tc>
        <w:tc>
          <w:tcPr>
            <w:tcW w:w="2168" w:type="dxa"/>
            <w:tcBorders>
              <w:top w:val="nil"/>
              <w:left w:val="nil"/>
              <w:bottom w:val="single" w:sz="4" w:space="0" w:color="auto"/>
              <w:right w:val="single" w:sz="4" w:space="0" w:color="auto"/>
            </w:tcBorders>
            <w:shd w:val="clear" w:color="auto" w:fill="auto"/>
            <w:vAlign w:val="center"/>
            <w:hideMark/>
          </w:tcPr>
          <w:p w14:paraId="78282172"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ONTSLAGMANAGEMENT</w:t>
            </w:r>
          </w:p>
        </w:tc>
        <w:tc>
          <w:tcPr>
            <w:tcW w:w="686" w:type="dxa"/>
            <w:tcBorders>
              <w:top w:val="nil"/>
              <w:left w:val="nil"/>
              <w:bottom w:val="single" w:sz="4" w:space="0" w:color="auto"/>
              <w:right w:val="single" w:sz="4" w:space="0" w:color="auto"/>
            </w:tcBorders>
            <w:shd w:val="clear" w:color="auto" w:fill="auto"/>
            <w:vAlign w:val="center"/>
            <w:hideMark/>
          </w:tcPr>
          <w:p w14:paraId="36981949"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040EDD90"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Ziekenhuis houdt rekening met bestaande zorgteam patiënt (kiné, verpleging, ...)</w:t>
            </w:r>
          </w:p>
        </w:tc>
        <w:tc>
          <w:tcPr>
            <w:tcW w:w="1427" w:type="dxa"/>
            <w:tcBorders>
              <w:top w:val="nil"/>
              <w:left w:val="nil"/>
              <w:bottom w:val="single" w:sz="4" w:space="0" w:color="auto"/>
              <w:right w:val="single" w:sz="4" w:space="0" w:color="auto"/>
            </w:tcBorders>
            <w:shd w:val="clear" w:color="auto" w:fill="auto"/>
            <w:vAlign w:val="center"/>
            <w:hideMark/>
          </w:tcPr>
          <w:p w14:paraId="4956A133"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2343" w:type="dxa"/>
            <w:tcBorders>
              <w:top w:val="nil"/>
              <w:left w:val="nil"/>
              <w:bottom w:val="single" w:sz="4" w:space="0" w:color="auto"/>
              <w:right w:val="single" w:sz="4" w:space="0" w:color="auto"/>
            </w:tcBorders>
            <w:shd w:val="clear" w:color="auto" w:fill="auto"/>
            <w:vAlign w:val="center"/>
            <w:hideMark/>
          </w:tcPr>
          <w:p w14:paraId="1B72EABC"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auto" w:fill="auto"/>
            <w:vAlign w:val="center"/>
            <w:hideMark/>
          </w:tcPr>
          <w:p w14:paraId="22A3F388"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05B6894F" w14:textId="77777777" w:rsidTr="00BA6394">
        <w:trPr>
          <w:trHeight w:val="1130"/>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6E1A076B"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21</w:t>
            </w:r>
          </w:p>
        </w:tc>
        <w:tc>
          <w:tcPr>
            <w:tcW w:w="2168" w:type="dxa"/>
            <w:tcBorders>
              <w:top w:val="nil"/>
              <w:left w:val="nil"/>
              <w:bottom w:val="single" w:sz="4" w:space="0" w:color="auto"/>
              <w:right w:val="single" w:sz="4" w:space="0" w:color="auto"/>
            </w:tcBorders>
            <w:shd w:val="clear" w:color="auto" w:fill="auto"/>
            <w:vAlign w:val="center"/>
            <w:hideMark/>
          </w:tcPr>
          <w:p w14:paraId="779B9485"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COMMUNICATIE</w:t>
            </w:r>
          </w:p>
        </w:tc>
        <w:tc>
          <w:tcPr>
            <w:tcW w:w="686" w:type="dxa"/>
            <w:tcBorders>
              <w:top w:val="nil"/>
              <w:left w:val="nil"/>
              <w:bottom w:val="single" w:sz="4" w:space="0" w:color="auto"/>
              <w:right w:val="single" w:sz="4" w:space="0" w:color="auto"/>
            </w:tcBorders>
            <w:shd w:val="clear" w:color="auto" w:fill="auto"/>
            <w:vAlign w:val="center"/>
            <w:hideMark/>
          </w:tcPr>
          <w:p w14:paraId="269DADE0"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0A243216"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Duidelijk en liefst slechts één aanspreekpunt voor IT-problemen + gemakkelijk opvragen verslagen</w:t>
            </w:r>
          </w:p>
        </w:tc>
        <w:tc>
          <w:tcPr>
            <w:tcW w:w="1427" w:type="dxa"/>
            <w:tcBorders>
              <w:top w:val="nil"/>
              <w:left w:val="nil"/>
              <w:bottom w:val="single" w:sz="4" w:space="0" w:color="auto"/>
              <w:right w:val="single" w:sz="4" w:space="0" w:color="auto"/>
            </w:tcBorders>
            <w:shd w:val="clear" w:color="auto" w:fill="auto"/>
            <w:vAlign w:val="center"/>
            <w:hideMark/>
          </w:tcPr>
          <w:p w14:paraId="29A222F3"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2343" w:type="dxa"/>
            <w:tcBorders>
              <w:top w:val="nil"/>
              <w:left w:val="nil"/>
              <w:bottom w:val="single" w:sz="4" w:space="0" w:color="auto"/>
              <w:right w:val="single" w:sz="4" w:space="0" w:color="auto"/>
            </w:tcBorders>
            <w:shd w:val="clear" w:color="auto" w:fill="auto"/>
            <w:vAlign w:val="center"/>
            <w:hideMark/>
          </w:tcPr>
          <w:p w14:paraId="4C239D84"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000000" w:fill="FFFFFF"/>
            <w:vAlign w:val="center"/>
            <w:hideMark/>
          </w:tcPr>
          <w:p w14:paraId="0D5EB79C"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008AD719" w14:textId="77777777" w:rsidTr="00BA6394">
        <w:trPr>
          <w:trHeight w:val="977"/>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46BE4090"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22</w:t>
            </w:r>
          </w:p>
        </w:tc>
        <w:tc>
          <w:tcPr>
            <w:tcW w:w="2168" w:type="dxa"/>
            <w:tcBorders>
              <w:top w:val="nil"/>
              <w:left w:val="nil"/>
              <w:bottom w:val="single" w:sz="4" w:space="0" w:color="auto"/>
              <w:right w:val="single" w:sz="4" w:space="0" w:color="auto"/>
            </w:tcBorders>
            <w:shd w:val="clear" w:color="auto" w:fill="auto"/>
            <w:vAlign w:val="center"/>
            <w:hideMark/>
          </w:tcPr>
          <w:p w14:paraId="0BBFBC3E"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COMMUNICATIE</w:t>
            </w:r>
          </w:p>
        </w:tc>
        <w:tc>
          <w:tcPr>
            <w:tcW w:w="686" w:type="dxa"/>
            <w:tcBorders>
              <w:top w:val="nil"/>
              <w:left w:val="nil"/>
              <w:bottom w:val="single" w:sz="4" w:space="0" w:color="auto"/>
              <w:right w:val="single" w:sz="4" w:space="0" w:color="auto"/>
            </w:tcBorders>
            <w:shd w:val="clear" w:color="auto" w:fill="auto"/>
            <w:vAlign w:val="center"/>
            <w:hideMark/>
          </w:tcPr>
          <w:p w14:paraId="55A54787"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40B5D7F1"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Specialist contacteert huisarts bij belangrijke beslissing,  zware diagnose, operatie, …</w:t>
            </w:r>
          </w:p>
        </w:tc>
        <w:tc>
          <w:tcPr>
            <w:tcW w:w="1427" w:type="dxa"/>
            <w:tcBorders>
              <w:top w:val="nil"/>
              <w:left w:val="nil"/>
              <w:bottom w:val="single" w:sz="4" w:space="0" w:color="auto"/>
              <w:right w:val="single" w:sz="4" w:space="0" w:color="auto"/>
            </w:tcBorders>
            <w:shd w:val="clear" w:color="auto" w:fill="auto"/>
            <w:vAlign w:val="center"/>
            <w:hideMark/>
          </w:tcPr>
          <w:p w14:paraId="1B2A007C"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2343" w:type="dxa"/>
            <w:tcBorders>
              <w:top w:val="nil"/>
              <w:left w:val="nil"/>
              <w:bottom w:val="single" w:sz="4" w:space="0" w:color="auto"/>
              <w:right w:val="single" w:sz="4" w:space="0" w:color="auto"/>
            </w:tcBorders>
            <w:shd w:val="clear" w:color="auto" w:fill="auto"/>
            <w:vAlign w:val="center"/>
            <w:hideMark/>
          </w:tcPr>
          <w:p w14:paraId="356156E9"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000000" w:fill="FFFFFF"/>
            <w:vAlign w:val="center"/>
            <w:hideMark/>
          </w:tcPr>
          <w:p w14:paraId="724FF585"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69A1A695" w14:textId="77777777" w:rsidTr="00BA6394">
        <w:trPr>
          <w:trHeight w:val="693"/>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696A7D39"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23</w:t>
            </w:r>
          </w:p>
        </w:tc>
        <w:tc>
          <w:tcPr>
            <w:tcW w:w="2168" w:type="dxa"/>
            <w:tcBorders>
              <w:top w:val="nil"/>
              <w:left w:val="nil"/>
              <w:bottom w:val="single" w:sz="4" w:space="0" w:color="auto"/>
              <w:right w:val="single" w:sz="4" w:space="0" w:color="auto"/>
            </w:tcBorders>
            <w:shd w:val="clear" w:color="auto" w:fill="auto"/>
            <w:vAlign w:val="center"/>
            <w:hideMark/>
          </w:tcPr>
          <w:p w14:paraId="3552D4D1"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COMMUNICATIE</w:t>
            </w:r>
          </w:p>
        </w:tc>
        <w:tc>
          <w:tcPr>
            <w:tcW w:w="686" w:type="dxa"/>
            <w:tcBorders>
              <w:top w:val="nil"/>
              <w:left w:val="nil"/>
              <w:bottom w:val="single" w:sz="4" w:space="0" w:color="auto"/>
              <w:right w:val="single" w:sz="4" w:space="0" w:color="auto"/>
            </w:tcBorders>
            <w:shd w:val="clear" w:color="auto" w:fill="auto"/>
            <w:vAlign w:val="center"/>
            <w:hideMark/>
          </w:tcPr>
          <w:p w14:paraId="45BB2473"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37723767"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Preoperatieve onderzoeken: protocol; via huisarts</w:t>
            </w:r>
          </w:p>
        </w:tc>
        <w:tc>
          <w:tcPr>
            <w:tcW w:w="1427" w:type="dxa"/>
            <w:tcBorders>
              <w:top w:val="nil"/>
              <w:left w:val="nil"/>
              <w:bottom w:val="single" w:sz="4" w:space="0" w:color="auto"/>
              <w:right w:val="single" w:sz="4" w:space="0" w:color="auto"/>
            </w:tcBorders>
            <w:shd w:val="clear" w:color="auto" w:fill="auto"/>
            <w:vAlign w:val="center"/>
            <w:hideMark/>
          </w:tcPr>
          <w:p w14:paraId="33C44C46"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2343" w:type="dxa"/>
            <w:tcBorders>
              <w:top w:val="nil"/>
              <w:left w:val="nil"/>
              <w:bottom w:val="single" w:sz="4" w:space="0" w:color="auto"/>
              <w:right w:val="single" w:sz="4" w:space="0" w:color="auto"/>
            </w:tcBorders>
            <w:shd w:val="clear" w:color="auto" w:fill="auto"/>
            <w:vAlign w:val="center"/>
            <w:hideMark/>
          </w:tcPr>
          <w:p w14:paraId="0CAEFBD0"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auto" w:fill="auto"/>
            <w:vAlign w:val="center"/>
            <w:hideMark/>
          </w:tcPr>
          <w:p w14:paraId="2FFF20FF"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2291367D" w14:textId="77777777" w:rsidTr="00BA6394">
        <w:trPr>
          <w:trHeight w:val="1129"/>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79809B0F"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24</w:t>
            </w:r>
          </w:p>
        </w:tc>
        <w:tc>
          <w:tcPr>
            <w:tcW w:w="2168" w:type="dxa"/>
            <w:tcBorders>
              <w:top w:val="nil"/>
              <w:left w:val="nil"/>
              <w:bottom w:val="single" w:sz="4" w:space="0" w:color="auto"/>
              <w:right w:val="single" w:sz="4" w:space="0" w:color="auto"/>
            </w:tcBorders>
            <w:shd w:val="clear" w:color="auto" w:fill="auto"/>
            <w:vAlign w:val="center"/>
            <w:hideMark/>
          </w:tcPr>
          <w:p w14:paraId="55C99518"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COMMUNICATIE</w:t>
            </w:r>
          </w:p>
        </w:tc>
        <w:tc>
          <w:tcPr>
            <w:tcW w:w="686" w:type="dxa"/>
            <w:tcBorders>
              <w:top w:val="nil"/>
              <w:left w:val="nil"/>
              <w:bottom w:val="single" w:sz="4" w:space="0" w:color="auto"/>
              <w:right w:val="single" w:sz="4" w:space="0" w:color="auto"/>
            </w:tcBorders>
            <w:shd w:val="clear" w:color="auto" w:fill="auto"/>
            <w:vAlign w:val="center"/>
            <w:hideMark/>
          </w:tcPr>
          <w:p w14:paraId="3169A34B"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3CAA4B77" w14:textId="68921548"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xml:space="preserve">Raadplegen van </w:t>
            </w:r>
            <w:proofErr w:type="spellStart"/>
            <w:r w:rsidRPr="00EF43FB">
              <w:rPr>
                <w:rFonts w:ascii="Calibri" w:eastAsia="Times New Roman" w:hAnsi="Calibri" w:cs="Calibri"/>
                <w:sz w:val="20"/>
                <w:szCs w:val="20"/>
                <w:lang w:eastAsia="nl-BE"/>
              </w:rPr>
              <w:t>Sum</w:t>
            </w:r>
            <w:r w:rsidR="009832AE">
              <w:rPr>
                <w:rFonts w:ascii="Calibri" w:eastAsia="Times New Roman" w:hAnsi="Calibri" w:cs="Calibri"/>
                <w:sz w:val="20"/>
                <w:szCs w:val="20"/>
                <w:lang w:eastAsia="nl-BE"/>
              </w:rPr>
              <w:t>ehr</w:t>
            </w:r>
            <w:r w:rsidRPr="00EF43FB">
              <w:rPr>
                <w:rFonts w:ascii="Calibri" w:eastAsia="Times New Roman" w:hAnsi="Calibri" w:cs="Calibri"/>
                <w:sz w:val="20"/>
                <w:szCs w:val="20"/>
                <w:lang w:eastAsia="nl-BE"/>
              </w:rPr>
              <w:t>'s</w:t>
            </w:r>
            <w:proofErr w:type="spellEnd"/>
            <w:r w:rsidRPr="00EF43FB">
              <w:rPr>
                <w:rFonts w:ascii="Calibri" w:eastAsia="Times New Roman" w:hAnsi="Calibri" w:cs="Calibri"/>
                <w:sz w:val="20"/>
                <w:szCs w:val="20"/>
                <w:lang w:eastAsia="nl-BE"/>
              </w:rPr>
              <w:t xml:space="preserve"> via </w:t>
            </w:r>
            <w:r w:rsidR="00BA6394">
              <w:rPr>
                <w:rFonts w:ascii="Calibri" w:eastAsia="Times New Roman" w:hAnsi="Calibri" w:cs="Calibri"/>
                <w:sz w:val="20"/>
                <w:szCs w:val="20"/>
                <w:lang w:eastAsia="nl-BE"/>
              </w:rPr>
              <w:t xml:space="preserve">de regionale </w:t>
            </w:r>
            <w:r w:rsidRPr="00EF43FB">
              <w:rPr>
                <w:rFonts w:ascii="Calibri" w:eastAsia="Times New Roman" w:hAnsi="Calibri" w:cs="Calibri"/>
                <w:sz w:val="20"/>
                <w:szCs w:val="20"/>
                <w:lang w:eastAsia="nl-BE"/>
              </w:rPr>
              <w:t>Hub</w:t>
            </w:r>
            <w:r w:rsidR="00BA6394">
              <w:rPr>
                <w:rFonts w:ascii="Calibri" w:eastAsia="Times New Roman" w:hAnsi="Calibri" w:cs="Calibri"/>
                <w:sz w:val="20"/>
                <w:szCs w:val="20"/>
                <w:lang w:eastAsia="nl-BE"/>
              </w:rPr>
              <w:t xml:space="preserve"> </w:t>
            </w:r>
            <w:r w:rsidRPr="00EF43FB">
              <w:rPr>
                <w:rFonts w:ascii="Calibri" w:eastAsia="Times New Roman" w:hAnsi="Calibri" w:cs="Calibri"/>
                <w:sz w:val="20"/>
                <w:szCs w:val="20"/>
                <w:lang w:eastAsia="nl-BE"/>
              </w:rPr>
              <w:t>op spoed en afdelingen (vermijden dubbele onderzoeken)</w:t>
            </w:r>
          </w:p>
        </w:tc>
        <w:tc>
          <w:tcPr>
            <w:tcW w:w="1427" w:type="dxa"/>
            <w:tcBorders>
              <w:top w:val="nil"/>
              <w:left w:val="nil"/>
              <w:bottom w:val="single" w:sz="4" w:space="0" w:color="auto"/>
              <w:right w:val="single" w:sz="4" w:space="0" w:color="auto"/>
            </w:tcBorders>
            <w:shd w:val="clear" w:color="auto" w:fill="auto"/>
            <w:vAlign w:val="center"/>
            <w:hideMark/>
          </w:tcPr>
          <w:p w14:paraId="6C1DD830"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2343" w:type="dxa"/>
            <w:tcBorders>
              <w:top w:val="nil"/>
              <w:left w:val="nil"/>
              <w:bottom w:val="single" w:sz="4" w:space="0" w:color="auto"/>
              <w:right w:val="single" w:sz="4" w:space="0" w:color="auto"/>
            </w:tcBorders>
            <w:shd w:val="clear" w:color="auto" w:fill="auto"/>
            <w:vAlign w:val="center"/>
            <w:hideMark/>
          </w:tcPr>
          <w:p w14:paraId="4FFB9FF9"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auto" w:fill="auto"/>
            <w:vAlign w:val="center"/>
            <w:hideMark/>
          </w:tcPr>
          <w:p w14:paraId="0334FB16"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22FCB9AE" w14:textId="77777777" w:rsidTr="00BA6394">
        <w:trPr>
          <w:trHeight w:val="705"/>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37E4156E"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25</w:t>
            </w:r>
          </w:p>
        </w:tc>
        <w:tc>
          <w:tcPr>
            <w:tcW w:w="2168" w:type="dxa"/>
            <w:tcBorders>
              <w:top w:val="nil"/>
              <w:left w:val="nil"/>
              <w:bottom w:val="single" w:sz="4" w:space="0" w:color="auto"/>
              <w:right w:val="single" w:sz="4" w:space="0" w:color="auto"/>
            </w:tcBorders>
            <w:shd w:val="clear" w:color="auto" w:fill="auto"/>
            <w:vAlign w:val="center"/>
            <w:hideMark/>
          </w:tcPr>
          <w:p w14:paraId="4416FA66"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COMMUNICATIE</w:t>
            </w:r>
          </w:p>
        </w:tc>
        <w:tc>
          <w:tcPr>
            <w:tcW w:w="686" w:type="dxa"/>
            <w:tcBorders>
              <w:top w:val="nil"/>
              <w:left w:val="nil"/>
              <w:bottom w:val="single" w:sz="4" w:space="0" w:color="auto"/>
              <w:right w:val="single" w:sz="4" w:space="0" w:color="auto"/>
            </w:tcBorders>
            <w:shd w:val="clear" w:color="auto" w:fill="auto"/>
            <w:vAlign w:val="center"/>
            <w:hideMark/>
          </w:tcPr>
          <w:p w14:paraId="4090E1F0"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11388796"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Huisarts wordt verwittigd bij overlijden patiënt in ziekenhuis</w:t>
            </w:r>
          </w:p>
        </w:tc>
        <w:tc>
          <w:tcPr>
            <w:tcW w:w="1427" w:type="dxa"/>
            <w:tcBorders>
              <w:top w:val="nil"/>
              <w:left w:val="nil"/>
              <w:bottom w:val="single" w:sz="4" w:space="0" w:color="auto"/>
              <w:right w:val="single" w:sz="4" w:space="0" w:color="auto"/>
            </w:tcBorders>
            <w:shd w:val="clear" w:color="auto" w:fill="auto"/>
            <w:vAlign w:val="center"/>
            <w:hideMark/>
          </w:tcPr>
          <w:p w14:paraId="40B63F56"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2343" w:type="dxa"/>
            <w:tcBorders>
              <w:top w:val="nil"/>
              <w:left w:val="nil"/>
              <w:bottom w:val="single" w:sz="4" w:space="0" w:color="auto"/>
              <w:right w:val="single" w:sz="4" w:space="0" w:color="auto"/>
            </w:tcBorders>
            <w:shd w:val="clear" w:color="auto" w:fill="auto"/>
            <w:vAlign w:val="center"/>
            <w:hideMark/>
          </w:tcPr>
          <w:p w14:paraId="2AA8A8C6"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auto" w:fill="auto"/>
            <w:vAlign w:val="center"/>
            <w:hideMark/>
          </w:tcPr>
          <w:p w14:paraId="235F884D"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3E7D372A" w14:textId="77777777" w:rsidTr="00BA6394">
        <w:trPr>
          <w:trHeight w:val="694"/>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546C1B88"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26</w:t>
            </w:r>
          </w:p>
        </w:tc>
        <w:tc>
          <w:tcPr>
            <w:tcW w:w="2168" w:type="dxa"/>
            <w:tcBorders>
              <w:top w:val="nil"/>
              <w:left w:val="nil"/>
              <w:bottom w:val="single" w:sz="4" w:space="0" w:color="auto"/>
              <w:right w:val="single" w:sz="4" w:space="0" w:color="auto"/>
            </w:tcBorders>
            <w:shd w:val="clear" w:color="auto" w:fill="auto"/>
            <w:vAlign w:val="center"/>
            <w:hideMark/>
          </w:tcPr>
          <w:p w14:paraId="526909A5"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COMMUNICATIE</w:t>
            </w:r>
          </w:p>
        </w:tc>
        <w:tc>
          <w:tcPr>
            <w:tcW w:w="686" w:type="dxa"/>
            <w:tcBorders>
              <w:top w:val="nil"/>
              <w:left w:val="nil"/>
              <w:bottom w:val="single" w:sz="4" w:space="0" w:color="auto"/>
              <w:right w:val="single" w:sz="4" w:space="0" w:color="auto"/>
            </w:tcBorders>
            <w:shd w:val="clear" w:color="auto" w:fill="auto"/>
            <w:vAlign w:val="center"/>
            <w:hideMark/>
          </w:tcPr>
          <w:p w14:paraId="22A3E598"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04ABCC38" w14:textId="7B976AB8"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xml:space="preserve">Huisarts wordt tijdig verwittigd </w:t>
            </w:r>
            <w:r w:rsidR="00BA6394" w:rsidRPr="00EF43FB">
              <w:rPr>
                <w:rFonts w:ascii="Calibri" w:eastAsia="Times New Roman" w:hAnsi="Calibri" w:cs="Calibri"/>
                <w:sz w:val="20"/>
                <w:szCs w:val="20"/>
                <w:lang w:eastAsia="nl-BE"/>
              </w:rPr>
              <w:t>i.v.m.</w:t>
            </w:r>
            <w:r w:rsidRPr="00EF43FB">
              <w:rPr>
                <w:rFonts w:ascii="Calibri" w:eastAsia="Times New Roman" w:hAnsi="Calibri" w:cs="Calibri"/>
                <w:sz w:val="20"/>
                <w:szCs w:val="20"/>
                <w:lang w:eastAsia="nl-BE"/>
              </w:rPr>
              <w:t xml:space="preserve"> MOC datum en uur </w:t>
            </w:r>
          </w:p>
        </w:tc>
        <w:tc>
          <w:tcPr>
            <w:tcW w:w="1427" w:type="dxa"/>
            <w:tcBorders>
              <w:top w:val="nil"/>
              <w:left w:val="nil"/>
              <w:bottom w:val="single" w:sz="4" w:space="0" w:color="auto"/>
              <w:right w:val="single" w:sz="4" w:space="0" w:color="auto"/>
            </w:tcBorders>
            <w:shd w:val="clear" w:color="auto" w:fill="auto"/>
            <w:vAlign w:val="center"/>
            <w:hideMark/>
          </w:tcPr>
          <w:p w14:paraId="4DC62535"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2343" w:type="dxa"/>
            <w:tcBorders>
              <w:top w:val="nil"/>
              <w:left w:val="nil"/>
              <w:bottom w:val="single" w:sz="4" w:space="0" w:color="auto"/>
              <w:right w:val="single" w:sz="4" w:space="0" w:color="auto"/>
            </w:tcBorders>
            <w:shd w:val="clear" w:color="auto" w:fill="auto"/>
            <w:vAlign w:val="center"/>
            <w:hideMark/>
          </w:tcPr>
          <w:p w14:paraId="458E4A2E"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auto" w:fill="auto"/>
            <w:vAlign w:val="center"/>
            <w:hideMark/>
          </w:tcPr>
          <w:p w14:paraId="7EC09E13"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5209C2C2" w14:textId="77777777" w:rsidTr="00BA6394">
        <w:trPr>
          <w:trHeight w:val="978"/>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64BA0E43"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lastRenderedPageBreak/>
              <w:t>27</w:t>
            </w:r>
          </w:p>
        </w:tc>
        <w:tc>
          <w:tcPr>
            <w:tcW w:w="2168" w:type="dxa"/>
            <w:tcBorders>
              <w:top w:val="nil"/>
              <w:left w:val="nil"/>
              <w:bottom w:val="single" w:sz="4" w:space="0" w:color="auto"/>
              <w:right w:val="single" w:sz="4" w:space="0" w:color="auto"/>
            </w:tcBorders>
            <w:shd w:val="clear" w:color="auto" w:fill="auto"/>
            <w:vAlign w:val="center"/>
            <w:hideMark/>
          </w:tcPr>
          <w:p w14:paraId="50C20F88"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COMMUNICATIE</w:t>
            </w:r>
          </w:p>
        </w:tc>
        <w:tc>
          <w:tcPr>
            <w:tcW w:w="686" w:type="dxa"/>
            <w:tcBorders>
              <w:top w:val="nil"/>
              <w:left w:val="nil"/>
              <w:bottom w:val="single" w:sz="4" w:space="0" w:color="auto"/>
              <w:right w:val="single" w:sz="4" w:space="0" w:color="auto"/>
            </w:tcBorders>
            <w:shd w:val="clear" w:color="auto" w:fill="auto"/>
            <w:vAlign w:val="center"/>
            <w:hideMark/>
          </w:tcPr>
          <w:p w14:paraId="3FDAC386"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468BD3D4" w14:textId="34045396"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Er is een ombudsman</w:t>
            </w:r>
            <w:r w:rsidR="00BA6394">
              <w:rPr>
                <w:rFonts w:ascii="Calibri" w:eastAsia="Times New Roman" w:hAnsi="Calibri" w:cs="Calibri"/>
                <w:sz w:val="20"/>
                <w:szCs w:val="20"/>
                <w:lang w:eastAsia="nl-BE"/>
              </w:rPr>
              <w:t xml:space="preserve"> </w:t>
            </w:r>
            <w:r w:rsidRPr="00EF43FB">
              <w:rPr>
                <w:rFonts w:ascii="Calibri" w:eastAsia="Times New Roman" w:hAnsi="Calibri" w:cs="Calibri"/>
                <w:sz w:val="20"/>
                <w:szCs w:val="20"/>
                <w:lang w:eastAsia="nl-BE"/>
              </w:rPr>
              <w:t>/</w:t>
            </w:r>
            <w:r w:rsidR="00BA6394">
              <w:rPr>
                <w:rFonts w:ascii="Calibri" w:eastAsia="Times New Roman" w:hAnsi="Calibri" w:cs="Calibri"/>
                <w:sz w:val="20"/>
                <w:szCs w:val="20"/>
                <w:lang w:eastAsia="nl-BE"/>
              </w:rPr>
              <w:t xml:space="preserve"> </w:t>
            </w:r>
            <w:r w:rsidRPr="00EF43FB">
              <w:rPr>
                <w:rFonts w:ascii="Calibri" w:eastAsia="Times New Roman" w:hAnsi="Calibri" w:cs="Calibri"/>
                <w:sz w:val="20"/>
                <w:szCs w:val="20"/>
                <w:lang w:eastAsia="nl-BE"/>
              </w:rPr>
              <w:t xml:space="preserve">transmuraal </w:t>
            </w:r>
            <w:r w:rsidR="00BA6394" w:rsidRPr="00EF43FB">
              <w:rPr>
                <w:rFonts w:ascii="Calibri" w:eastAsia="Times New Roman" w:hAnsi="Calibri" w:cs="Calibri"/>
                <w:sz w:val="20"/>
                <w:szCs w:val="20"/>
                <w:lang w:eastAsia="nl-BE"/>
              </w:rPr>
              <w:t>coördinator</w:t>
            </w:r>
            <w:r w:rsidR="00BA6394">
              <w:rPr>
                <w:rFonts w:ascii="Calibri" w:eastAsia="Times New Roman" w:hAnsi="Calibri" w:cs="Calibri"/>
                <w:sz w:val="20"/>
                <w:szCs w:val="20"/>
                <w:lang w:eastAsia="nl-BE"/>
              </w:rPr>
              <w:t xml:space="preserve"> </w:t>
            </w:r>
            <w:r w:rsidRPr="00EF43FB">
              <w:rPr>
                <w:rFonts w:ascii="Calibri" w:eastAsia="Times New Roman" w:hAnsi="Calibri" w:cs="Calibri"/>
                <w:sz w:val="20"/>
                <w:szCs w:val="20"/>
                <w:lang w:eastAsia="nl-BE"/>
              </w:rPr>
              <w:t>/</w:t>
            </w:r>
            <w:r w:rsidR="00BA6394">
              <w:rPr>
                <w:rFonts w:ascii="Calibri" w:eastAsia="Times New Roman" w:hAnsi="Calibri" w:cs="Calibri"/>
                <w:sz w:val="20"/>
                <w:szCs w:val="20"/>
                <w:lang w:eastAsia="nl-BE"/>
              </w:rPr>
              <w:t xml:space="preserve"> </w:t>
            </w:r>
            <w:r w:rsidRPr="00EF43FB">
              <w:rPr>
                <w:rFonts w:ascii="Calibri" w:eastAsia="Times New Roman" w:hAnsi="Calibri" w:cs="Calibri"/>
                <w:sz w:val="20"/>
                <w:szCs w:val="20"/>
                <w:lang w:eastAsia="nl-BE"/>
              </w:rPr>
              <w:t>aanspreekpunt voor huisartsen</w:t>
            </w:r>
          </w:p>
        </w:tc>
        <w:tc>
          <w:tcPr>
            <w:tcW w:w="1427" w:type="dxa"/>
            <w:tcBorders>
              <w:top w:val="nil"/>
              <w:left w:val="nil"/>
              <w:bottom w:val="single" w:sz="4" w:space="0" w:color="auto"/>
              <w:right w:val="single" w:sz="4" w:space="0" w:color="auto"/>
            </w:tcBorders>
            <w:shd w:val="clear" w:color="auto" w:fill="auto"/>
            <w:vAlign w:val="center"/>
            <w:hideMark/>
          </w:tcPr>
          <w:p w14:paraId="7D4A5849"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2343" w:type="dxa"/>
            <w:tcBorders>
              <w:top w:val="nil"/>
              <w:left w:val="nil"/>
              <w:bottom w:val="single" w:sz="4" w:space="0" w:color="auto"/>
              <w:right w:val="single" w:sz="4" w:space="0" w:color="auto"/>
            </w:tcBorders>
            <w:shd w:val="clear" w:color="auto" w:fill="auto"/>
            <w:vAlign w:val="center"/>
            <w:hideMark/>
          </w:tcPr>
          <w:p w14:paraId="2829D46B"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000000" w:fill="FFFFFF"/>
            <w:vAlign w:val="center"/>
            <w:hideMark/>
          </w:tcPr>
          <w:p w14:paraId="67C6D5ED"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0B38210E" w14:textId="77777777" w:rsidTr="00EF43FB">
        <w:trPr>
          <w:trHeight w:val="1128"/>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5B816843"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28</w:t>
            </w:r>
          </w:p>
        </w:tc>
        <w:tc>
          <w:tcPr>
            <w:tcW w:w="2168" w:type="dxa"/>
            <w:tcBorders>
              <w:top w:val="nil"/>
              <w:left w:val="nil"/>
              <w:bottom w:val="single" w:sz="4" w:space="0" w:color="auto"/>
              <w:right w:val="single" w:sz="4" w:space="0" w:color="auto"/>
            </w:tcBorders>
            <w:shd w:val="clear" w:color="auto" w:fill="auto"/>
            <w:vAlign w:val="center"/>
            <w:hideMark/>
          </w:tcPr>
          <w:p w14:paraId="0E89BFBD"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COMMUNICATIE</w:t>
            </w:r>
          </w:p>
        </w:tc>
        <w:tc>
          <w:tcPr>
            <w:tcW w:w="686" w:type="dxa"/>
            <w:tcBorders>
              <w:top w:val="nil"/>
              <w:left w:val="nil"/>
              <w:bottom w:val="single" w:sz="4" w:space="0" w:color="auto"/>
              <w:right w:val="single" w:sz="4" w:space="0" w:color="auto"/>
            </w:tcBorders>
            <w:shd w:val="clear" w:color="auto" w:fill="auto"/>
            <w:vAlign w:val="center"/>
            <w:hideMark/>
          </w:tcPr>
          <w:p w14:paraId="558D70A1"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2E26A875" w14:textId="7CCEE91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xml:space="preserve">Ziekenhuis maakt taalkennis (NL/FR/andere taal) van specialisten beschikbaar </w:t>
            </w:r>
            <w:r w:rsidR="00BA6394">
              <w:rPr>
                <w:rFonts w:ascii="Calibri" w:eastAsia="Times New Roman" w:hAnsi="Calibri" w:cs="Calibri"/>
                <w:sz w:val="20"/>
                <w:szCs w:val="20"/>
                <w:lang w:eastAsia="nl-BE"/>
              </w:rPr>
              <w:br/>
            </w:r>
            <w:r w:rsidRPr="00EF43FB">
              <w:rPr>
                <w:rFonts w:ascii="Calibri" w:eastAsia="Times New Roman" w:hAnsi="Calibri" w:cs="Calibri"/>
                <w:sz w:val="20"/>
                <w:szCs w:val="20"/>
                <w:lang w:eastAsia="nl-BE"/>
              </w:rPr>
              <w:t>(</w:t>
            </w:r>
            <w:proofErr w:type="spellStart"/>
            <w:r w:rsidRPr="00EF43FB">
              <w:rPr>
                <w:rFonts w:ascii="Calibri" w:eastAsia="Times New Roman" w:hAnsi="Calibri" w:cs="Calibri"/>
                <w:sz w:val="20"/>
                <w:szCs w:val="20"/>
                <w:lang w:eastAsia="nl-BE"/>
              </w:rPr>
              <w:t>bico</w:t>
            </w:r>
            <w:proofErr w:type="spellEnd"/>
            <w:r w:rsidRPr="00EF43FB">
              <w:rPr>
                <w:rFonts w:ascii="Calibri" w:eastAsia="Times New Roman" w:hAnsi="Calibri" w:cs="Calibri"/>
                <w:sz w:val="20"/>
                <w:szCs w:val="20"/>
                <w:lang w:eastAsia="nl-BE"/>
              </w:rPr>
              <w:t>-ziekenhuizen)</w:t>
            </w:r>
          </w:p>
        </w:tc>
        <w:tc>
          <w:tcPr>
            <w:tcW w:w="1427" w:type="dxa"/>
            <w:tcBorders>
              <w:top w:val="nil"/>
              <w:left w:val="nil"/>
              <w:bottom w:val="single" w:sz="4" w:space="0" w:color="auto"/>
              <w:right w:val="single" w:sz="4" w:space="0" w:color="auto"/>
            </w:tcBorders>
            <w:shd w:val="clear" w:color="auto" w:fill="auto"/>
            <w:vAlign w:val="center"/>
            <w:hideMark/>
          </w:tcPr>
          <w:p w14:paraId="1C194D6C"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2343" w:type="dxa"/>
            <w:tcBorders>
              <w:top w:val="nil"/>
              <w:left w:val="nil"/>
              <w:bottom w:val="single" w:sz="4" w:space="0" w:color="auto"/>
              <w:right w:val="single" w:sz="4" w:space="0" w:color="auto"/>
            </w:tcBorders>
            <w:shd w:val="clear" w:color="auto" w:fill="auto"/>
            <w:vAlign w:val="center"/>
            <w:hideMark/>
          </w:tcPr>
          <w:p w14:paraId="11BBF590"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auto" w:fill="auto"/>
            <w:vAlign w:val="center"/>
            <w:hideMark/>
          </w:tcPr>
          <w:p w14:paraId="72C85A2B"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653F4658" w14:textId="77777777" w:rsidTr="00BA6394">
        <w:trPr>
          <w:trHeight w:val="701"/>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0358CC43"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29</w:t>
            </w:r>
          </w:p>
        </w:tc>
        <w:tc>
          <w:tcPr>
            <w:tcW w:w="2168" w:type="dxa"/>
            <w:tcBorders>
              <w:top w:val="nil"/>
              <w:left w:val="nil"/>
              <w:bottom w:val="single" w:sz="4" w:space="0" w:color="auto"/>
              <w:right w:val="single" w:sz="4" w:space="0" w:color="auto"/>
            </w:tcBorders>
            <w:shd w:val="clear" w:color="auto" w:fill="auto"/>
            <w:vAlign w:val="center"/>
            <w:hideMark/>
          </w:tcPr>
          <w:p w14:paraId="00A0E655"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COMMUNICATIE</w:t>
            </w:r>
          </w:p>
        </w:tc>
        <w:tc>
          <w:tcPr>
            <w:tcW w:w="686" w:type="dxa"/>
            <w:tcBorders>
              <w:top w:val="nil"/>
              <w:left w:val="nil"/>
              <w:bottom w:val="single" w:sz="4" w:space="0" w:color="auto"/>
              <w:right w:val="single" w:sz="4" w:space="0" w:color="auto"/>
            </w:tcBorders>
            <w:shd w:val="clear" w:color="auto" w:fill="auto"/>
            <w:vAlign w:val="center"/>
            <w:hideMark/>
          </w:tcPr>
          <w:p w14:paraId="37B10300"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1CCCF2B7" w14:textId="5266C9AF"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xml:space="preserve">Respect Nederlandse taal </w:t>
            </w:r>
            <w:r w:rsidR="00BA6394">
              <w:rPr>
                <w:rFonts w:ascii="Calibri" w:eastAsia="Times New Roman" w:hAnsi="Calibri" w:cs="Calibri"/>
                <w:sz w:val="20"/>
                <w:szCs w:val="20"/>
                <w:lang w:eastAsia="nl-BE"/>
              </w:rPr>
              <w:br/>
            </w:r>
            <w:r w:rsidRPr="00EF43FB">
              <w:rPr>
                <w:rFonts w:ascii="Calibri" w:eastAsia="Times New Roman" w:hAnsi="Calibri" w:cs="Calibri"/>
                <w:sz w:val="20"/>
                <w:szCs w:val="20"/>
                <w:lang w:eastAsia="nl-BE"/>
              </w:rPr>
              <w:t>(</w:t>
            </w:r>
            <w:proofErr w:type="spellStart"/>
            <w:r w:rsidRPr="00EF43FB">
              <w:rPr>
                <w:rFonts w:ascii="Calibri" w:eastAsia="Times New Roman" w:hAnsi="Calibri" w:cs="Calibri"/>
                <w:sz w:val="20"/>
                <w:szCs w:val="20"/>
                <w:lang w:eastAsia="nl-BE"/>
              </w:rPr>
              <w:t>bico</w:t>
            </w:r>
            <w:proofErr w:type="spellEnd"/>
            <w:r w:rsidRPr="00EF43FB">
              <w:rPr>
                <w:rFonts w:ascii="Calibri" w:eastAsia="Times New Roman" w:hAnsi="Calibri" w:cs="Calibri"/>
                <w:sz w:val="20"/>
                <w:szCs w:val="20"/>
                <w:lang w:eastAsia="nl-BE"/>
              </w:rPr>
              <w:t>-ziekenhuizen)</w:t>
            </w:r>
          </w:p>
        </w:tc>
        <w:tc>
          <w:tcPr>
            <w:tcW w:w="1427" w:type="dxa"/>
            <w:tcBorders>
              <w:top w:val="nil"/>
              <w:left w:val="nil"/>
              <w:bottom w:val="single" w:sz="4" w:space="0" w:color="auto"/>
              <w:right w:val="single" w:sz="4" w:space="0" w:color="auto"/>
            </w:tcBorders>
            <w:shd w:val="clear" w:color="auto" w:fill="auto"/>
            <w:vAlign w:val="center"/>
            <w:hideMark/>
          </w:tcPr>
          <w:p w14:paraId="7D882201"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2343" w:type="dxa"/>
            <w:tcBorders>
              <w:top w:val="nil"/>
              <w:left w:val="nil"/>
              <w:bottom w:val="single" w:sz="4" w:space="0" w:color="auto"/>
              <w:right w:val="single" w:sz="4" w:space="0" w:color="auto"/>
            </w:tcBorders>
            <w:shd w:val="clear" w:color="auto" w:fill="auto"/>
            <w:vAlign w:val="center"/>
            <w:hideMark/>
          </w:tcPr>
          <w:p w14:paraId="6A8D8429"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auto" w:fill="auto"/>
            <w:vAlign w:val="center"/>
            <w:hideMark/>
          </w:tcPr>
          <w:p w14:paraId="52140637"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5C4B2627" w14:textId="77777777" w:rsidTr="00BA6394">
        <w:trPr>
          <w:trHeight w:val="995"/>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477A7A0E"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30</w:t>
            </w:r>
          </w:p>
        </w:tc>
        <w:tc>
          <w:tcPr>
            <w:tcW w:w="2168" w:type="dxa"/>
            <w:tcBorders>
              <w:top w:val="nil"/>
              <w:left w:val="nil"/>
              <w:bottom w:val="single" w:sz="4" w:space="0" w:color="auto"/>
              <w:right w:val="single" w:sz="4" w:space="0" w:color="auto"/>
            </w:tcBorders>
            <w:shd w:val="clear" w:color="auto" w:fill="auto"/>
            <w:vAlign w:val="center"/>
            <w:hideMark/>
          </w:tcPr>
          <w:p w14:paraId="40A94DFE"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COMMUNICATIE</w:t>
            </w:r>
          </w:p>
        </w:tc>
        <w:tc>
          <w:tcPr>
            <w:tcW w:w="686" w:type="dxa"/>
            <w:tcBorders>
              <w:top w:val="nil"/>
              <w:left w:val="nil"/>
              <w:bottom w:val="single" w:sz="4" w:space="0" w:color="auto"/>
              <w:right w:val="single" w:sz="4" w:space="0" w:color="auto"/>
            </w:tcBorders>
            <w:shd w:val="clear" w:color="auto" w:fill="auto"/>
            <w:vAlign w:val="center"/>
            <w:hideMark/>
          </w:tcPr>
          <w:p w14:paraId="3A21DA1F"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3FB9B0BA" w14:textId="6C91E0B8"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xml:space="preserve">Mogelijkheid tot </w:t>
            </w:r>
            <w:r w:rsidR="00BA6394" w:rsidRPr="00EF43FB">
              <w:rPr>
                <w:rFonts w:ascii="Calibri" w:eastAsia="Times New Roman" w:hAnsi="Calibri" w:cs="Calibri"/>
                <w:sz w:val="20"/>
                <w:szCs w:val="20"/>
                <w:lang w:eastAsia="nl-BE"/>
              </w:rPr>
              <w:t>elektronische</w:t>
            </w:r>
            <w:r w:rsidRPr="00EF43FB">
              <w:rPr>
                <w:rFonts w:ascii="Calibri" w:eastAsia="Times New Roman" w:hAnsi="Calibri" w:cs="Calibri"/>
                <w:sz w:val="20"/>
                <w:szCs w:val="20"/>
                <w:lang w:eastAsia="nl-BE"/>
              </w:rPr>
              <w:t xml:space="preserve"> verwijsbrief en activeren van </w:t>
            </w:r>
            <w:proofErr w:type="spellStart"/>
            <w:r w:rsidRPr="00EF43FB">
              <w:rPr>
                <w:rFonts w:ascii="Calibri" w:eastAsia="Times New Roman" w:hAnsi="Calibri" w:cs="Calibri"/>
                <w:sz w:val="20"/>
                <w:szCs w:val="20"/>
                <w:lang w:eastAsia="nl-BE"/>
              </w:rPr>
              <w:t>eHealthBox</w:t>
            </w:r>
            <w:proofErr w:type="spellEnd"/>
            <w:r w:rsidRPr="00EF43FB">
              <w:rPr>
                <w:rFonts w:ascii="Calibri" w:eastAsia="Times New Roman" w:hAnsi="Calibri" w:cs="Calibri"/>
                <w:sz w:val="20"/>
                <w:szCs w:val="20"/>
                <w:lang w:eastAsia="nl-BE"/>
              </w:rPr>
              <w:t xml:space="preserve"> bij specialisten</w:t>
            </w:r>
          </w:p>
        </w:tc>
        <w:tc>
          <w:tcPr>
            <w:tcW w:w="1427" w:type="dxa"/>
            <w:tcBorders>
              <w:top w:val="nil"/>
              <w:left w:val="nil"/>
              <w:bottom w:val="single" w:sz="4" w:space="0" w:color="auto"/>
              <w:right w:val="single" w:sz="4" w:space="0" w:color="auto"/>
            </w:tcBorders>
            <w:shd w:val="clear" w:color="auto" w:fill="auto"/>
            <w:vAlign w:val="center"/>
            <w:hideMark/>
          </w:tcPr>
          <w:p w14:paraId="51BDA4C3"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2343" w:type="dxa"/>
            <w:tcBorders>
              <w:top w:val="nil"/>
              <w:left w:val="nil"/>
              <w:bottom w:val="single" w:sz="4" w:space="0" w:color="auto"/>
              <w:right w:val="single" w:sz="4" w:space="0" w:color="auto"/>
            </w:tcBorders>
            <w:shd w:val="clear" w:color="auto" w:fill="auto"/>
            <w:vAlign w:val="center"/>
            <w:hideMark/>
          </w:tcPr>
          <w:p w14:paraId="7366BAD5"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auto" w:fill="auto"/>
            <w:vAlign w:val="center"/>
            <w:hideMark/>
          </w:tcPr>
          <w:p w14:paraId="471A7018" w14:textId="77777777" w:rsidR="00EF43FB" w:rsidRPr="00EF43FB" w:rsidRDefault="00EF43FB" w:rsidP="00EF43FB">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r>
      <w:tr w:rsidR="00EF43FB" w:rsidRPr="00EF43FB" w14:paraId="21231270" w14:textId="77777777" w:rsidTr="00BA6394">
        <w:trPr>
          <w:trHeight w:val="698"/>
        </w:trPr>
        <w:tc>
          <w:tcPr>
            <w:tcW w:w="396" w:type="dxa"/>
            <w:tcBorders>
              <w:top w:val="nil"/>
              <w:left w:val="single" w:sz="4" w:space="0" w:color="auto"/>
              <w:bottom w:val="single" w:sz="4" w:space="0" w:color="auto"/>
              <w:right w:val="single" w:sz="4" w:space="0" w:color="auto"/>
            </w:tcBorders>
            <w:shd w:val="clear" w:color="auto" w:fill="auto"/>
            <w:vAlign w:val="center"/>
            <w:hideMark/>
          </w:tcPr>
          <w:p w14:paraId="4A03936A"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31</w:t>
            </w:r>
          </w:p>
        </w:tc>
        <w:tc>
          <w:tcPr>
            <w:tcW w:w="2168" w:type="dxa"/>
            <w:tcBorders>
              <w:top w:val="nil"/>
              <w:left w:val="nil"/>
              <w:bottom w:val="single" w:sz="4" w:space="0" w:color="auto"/>
              <w:right w:val="single" w:sz="4" w:space="0" w:color="auto"/>
            </w:tcBorders>
            <w:shd w:val="clear" w:color="auto" w:fill="auto"/>
            <w:vAlign w:val="center"/>
            <w:hideMark/>
          </w:tcPr>
          <w:p w14:paraId="063B1CE8"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COMMUNICATIE</w:t>
            </w:r>
          </w:p>
        </w:tc>
        <w:tc>
          <w:tcPr>
            <w:tcW w:w="686" w:type="dxa"/>
            <w:tcBorders>
              <w:top w:val="nil"/>
              <w:left w:val="nil"/>
              <w:bottom w:val="single" w:sz="4" w:space="0" w:color="auto"/>
              <w:right w:val="single" w:sz="4" w:space="0" w:color="auto"/>
            </w:tcBorders>
            <w:shd w:val="clear" w:color="auto" w:fill="auto"/>
            <w:vAlign w:val="center"/>
            <w:hideMark/>
          </w:tcPr>
          <w:p w14:paraId="24D0AA21"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Vraag</w:t>
            </w:r>
          </w:p>
        </w:tc>
        <w:tc>
          <w:tcPr>
            <w:tcW w:w="2761" w:type="dxa"/>
            <w:tcBorders>
              <w:top w:val="nil"/>
              <w:left w:val="nil"/>
              <w:bottom w:val="single" w:sz="4" w:space="0" w:color="auto"/>
              <w:right w:val="single" w:sz="4" w:space="0" w:color="auto"/>
            </w:tcBorders>
            <w:shd w:val="clear" w:color="auto" w:fill="auto"/>
            <w:vAlign w:val="center"/>
            <w:hideMark/>
          </w:tcPr>
          <w:p w14:paraId="741B7027" w14:textId="2AB94CF4" w:rsidR="00EF43FB" w:rsidRPr="00EF43FB" w:rsidRDefault="00EF43FB" w:rsidP="00BA6394">
            <w:pPr>
              <w:spacing w:after="0" w:line="240" w:lineRule="auto"/>
              <w:jc w:val="left"/>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xml:space="preserve">Ziekenhuis publiceert op </w:t>
            </w:r>
            <w:r w:rsidR="00BA6394">
              <w:rPr>
                <w:rFonts w:ascii="Calibri" w:eastAsia="Times New Roman" w:hAnsi="Calibri" w:cs="Calibri"/>
                <w:sz w:val="20"/>
                <w:szCs w:val="20"/>
                <w:lang w:eastAsia="nl-BE"/>
              </w:rPr>
              <w:t xml:space="preserve">de regionale </w:t>
            </w:r>
            <w:r w:rsidRPr="00EF43FB">
              <w:rPr>
                <w:rFonts w:ascii="Calibri" w:eastAsia="Times New Roman" w:hAnsi="Calibri" w:cs="Calibri"/>
                <w:sz w:val="20"/>
                <w:szCs w:val="20"/>
                <w:lang w:eastAsia="nl-BE"/>
              </w:rPr>
              <w:t>HUB</w:t>
            </w:r>
          </w:p>
        </w:tc>
        <w:tc>
          <w:tcPr>
            <w:tcW w:w="1427" w:type="dxa"/>
            <w:tcBorders>
              <w:top w:val="nil"/>
              <w:left w:val="nil"/>
              <w:bottom w:val="single" w:sz="4" w:space="0" w:color="auto"/>
              <w:right w:val="single" w:sz="4" w:space="0" w:color="auto"/>
            </w:tcBorders>
            <w:shd w:val="clear" w:color="auto" w:fill="auto"/>
            <w:vAlign w:val="center"/>
            <w:hideMark/>
          </w:tcPr>
          <w:p w14:paraId="5BAA82E6"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2343" w:type="dxa"/>
            <w:tcBorders>
              <w:top w:val="nil"/>
              <w:left w:val="nil"/>
              <w:bottom w:val="single" w:sz="4" w:space="0" w:color="auto"/>
              <w:right w:val="single" w:sz="4" w:space="0" w:color="auto"/>
            </w:tcBorders>
            <w:shd w:val="clear" w:color="auto" w:fill="auto"/>
            <w:vAlign w:val="center"/>
            <w:hideMark/>
          </w:tcPr>
          <w:p w14:paraId="376C9FC6" w14:textId="77777777" w:rsidR="00EF43FB" w:rsidRPr="00EF43FB" w:rsidRDefault="00EF43FB" w:rsidP="00EF43FB">
            <w:pPr>
              <w:spacing w:after="0" w:line="240" w:lineRule="auto"/>
              <w:jc w:val="center"/>
              <w:rPr>
                <w:rFonts w:ascii="Calibri" w:eastAsia="Times New Roman" w:hAnsi="Calibri" w:cs="Calibri"/>
                <w:sz w:val="20"/>
                <w:szCs w:val="20"/>
                <w:lang w:eastAsia="nl-BE"/>
              </w:rPr>
            </w:pPr>
            <w:r w:rsidRPr="00EF43FB">
              <w:rPr>
                <w:rFonts w:ascii="Calibri" w:eastAsia="Times New Roman" w:hAnsi="Calibri" w:cs="Calibri"/>
                <w:sz w:val="20"/>
                <w:szCs w:val="20"/>
                <w:lang w:eastAsia="nl-BE"/>
              </w:rPr>
              <w:t> </w:t>
            </w:r>
          </w:p>
        </w:tc>
        <w:tc>
          <w:tcPr>
            <w:tcW w:w="4394" w:type="dxa"/>
            <w:tcBorders>
              <w:top w:val="nil"/>
              <w:left w:val="nil"/>
              <w:bottom w:val="single" w:sz="4" w:space="0" w:color="auto"/>
              <w:right w:val="single" w:sz="4" w:space="0" w:color="auto"/>
            </w:tcBorders>
            <w:shd w:val="clear" w:color="auto" w:fill="auto"/>
            <w:vAlign w:val="center"/>
            <w:hideMark/>
          </w:tcPr>
          <w:p w14:paraId="5D3A502F" w14:textId="77777777" w:rsidR="00EF43FB" w:rsidRPr="00EF43FB" w:rsidRDefault="00EF43FB" w:rsidP="00EF43FB">
            <w:pPr>
              <w:spacing w:after="0" w:line="240" w:lineRule="auto"/>
              <w:jc w:val="left"/>
              <w:rPr>
                <w:rFonts w:ascii="Calibri" w:eastAsia="Times New Roman" w:hAnsi="Calibri" w:cs="Calibri"/>
                <w:b/>
                <w:bCs/>
                <w:sz w:val="20"/>
                <w:szCs w:val="20"/>
                <w:lang w:eastAsia="nl-BE"/>
              </w:rPr>
            </w:pPr>
            <w:r w:rsidRPr="00EF43FB">
              <w:rPr>
                <w:rFonts w:ascii="Calibri" w:eastAsia="Times New Roman" w:hAnsi="Calibri" w:cs="Calibri"/>
                <w:b/>
                <w:bCs/>
                <w:sz w:val="20"/>
                <w:szCs w:val="20"/>
                <w:lang w:eastAsia="nl-BE"/>
              </w:rPr>
              <w:t> </w:t>
            </w:r>
          </w:p>
        </w:tc>
      </w:tr>
    </w:tbl>
    <w:p w14:paraId="01AAA9DE" w14:textId="77777777" w:rsidR="00221F05" w:rsidRPr="00964365" w:rsidRDefault="00221F05" w:rsidP="003B636E">
      <w:pPr>
        <w:jc w:val="left"/>
        <w:rPr>
          <w:rFonts w:cstheme="minorHAnsi"/>
          <w:b/>
        </w:rPr>
      </w:pPr>
    </w:p>
    <w:sectPr w:rsidR="00221F05" w:rsidRPr="00964365" w:rsidSect="00964365">
      <w:pgSz w:w="16838" w:h="11906" w:orient="landscape"/>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C530F6" w16cid:durableId="204FA395"/>
  <w16cid:commentId w16cid:paraId="313A10CD" w16cid:durableId="204FA3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E63F2" w14:textId="77777777" w:rsidR="00927566" w:rsidRDefault="00927566" w:rsidP="00405828">
      <w:pPr>
        <w:spacing w:after="0" w:line="240" w:lineRule="auto"/>
      </w:pPr>
      <w:r>
        <w:separator/>
      </w:r>
    </w:p>
  </w:endnote>
  <w:endnote w:type="continuationSeparator" w:id="0">
    <w:p w14:paraId="66E1C5B8" w14:textId="77777777" w:rsidR="00927566" w:rsidRDefault="00927566" w:rsidP="00405828">
      <w:pPr>
        <w:spacing w:after="0" w:line="240" w:lineRule="auto"/>
      </w:pPr>
      <w:r>
        <w:continuationSeparator/>
      </w:r>
    </w:p>
  </w:endnote>
  <w:endnote w:type="continuationNotice" w:id="1">
    <w:p w14:paraId="6D78675E" w14:textId="77777777" w:rsidR="00927566" w:rsidRDefault="009275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rPr>
      <w:id w:val="75645821"/>
      <w:docPartObj>
        <w:docPartGallery w:val="Page Numbers (Bottom of Page)"/>
        <w:docPartUnique/>
      </w:docPartObj>
    </w:sdtPr>
    <w:sdtEndPr/>
    <w:sdtContent>
      <w:p w14:paraId="1FACCA7F" w14:textId="593F3ABC" w:rsidR="00927566" w:rsidRPr="0051192F" w:rsidRDefault="00927566" w:rsidP="0051192F">
        <w:pPr>
          <w:pStyle w:val="Voettekst"/>
          <w:pBdr>
            <w:top w:val="single" w:sz="4" w:space="1" w:color="auto"/>
          </w:pBdr>
          <w:jc w:val="left"/>
          <w:rPr>
            <w:sz w:val="18"/>
          </w:rPr>
        </w:pPr>
        <w:r w:rsidRPr="0051192F">
          <w:rPr>
            <w:sz w:val="18"/>
          </w:rPr>
          <w:t xml:space="preserve">Samenwerkingsovereenkomst </w:t>
        </w:r>
        <w:r>
          <w:rPr>
            <w:sz w:val="18"/>
          </w:rPr>
          <w:t xml:space="preserve">Naam HAK – Naam Ziekenhuis </w:t>
        </w:r>
        <w:r w:rsidRPr="0051192F">
          <w:rPr>
            <w:sz w:val="18"/>
          </w:rPr>
          <w:tab/>
        </w:r>
        <w:r w:rsidRPr="0051192F">
          <w:rPr>
            <w:sz w:val="18"/>
          </w:rPr>
          <w:fldChar w:fldCharType="begin"/>
        </w:r>
        <w:r w:rsidRPr="0051192F">
          <w:rPr>
            <w:sz w:val="18"/>
          </w:rPr>
          <w:instrText xml:space="preserve"> PAGE   \* MERGEFORMAT </w:instrText>
        </w:r>
        <w:r w:rsidRPr="0051192F">
          <w:rPr>
            <w:sz w:val="18"/>
          </w:rPr>
          <w:fldChar w:fldCharType="separate"/>
        </w:r>
        <w:r w:rsidR="009832AE">
          <w:rPr>
            <w:noProof/>
            <w:sz w:val="18"/>
          </w:rPr>
          <w:t>15</w:t>
        </w:r>
        <w:r w:rsidRPr="0051192F">
          <w:rPr>
            <w:noProof/>
            <w:sz w:val="18"/>
          </w:rPr>
          <w:fldChar w:fldCharType="end"/>
        </w:r>
        <w:r w:rsidRPr="0051192F">
          <w:rPr>
            <w:noProof/>
            <w:sz w:val="18"/>
          </w:rPr>
          <w:t>/</w:t>
        </w:r>
        <w:r w:rsidRPr="0051192F">
          <w:rPr>
            <w:noProof/>
            <w:sz w:val="18"/>
          </w:rPr>
          <w:fldChar w:fldCharType="begin"/>
        </w:r>
        <w:r w:rsidRPr="0051192F">
          <w:rPr>
            <w:noProof/>
            <w:sz w:val="18"/>
          </w:rPr>
          <w:instrText xml:space="preserve"> NUMPAGES   \* MERGEFORMAT </w:instrText>
        </w:r>
        <w:r w:rsidRPr="0051192F">
          <w:rPr>
            <w:noProof/>
            <w:sz w:val="18"/>
          </w:rPr>
          <w:fldChar w:fldCharType="separate"/>
        </w:r>
        <w:r w:rsidR="009832AE">
          <w:rPr>
            <w:noProof/>
            <w:sz w:val="18"/>
          </w:rPr>
          <w:t>15</w:t>
        </w:r>
        <w:r w:rsidRPr="0051192F">
          <w:rPr>
            <w:noProof/>
            <w:sz w:val="18"/>
          </w:rPr>
          <w:fldChar w:fldCharType="end"/>
        </w:r>
      </w:p>
    </w:sdtContent>
  </w:sdt>
  <w:p w14:paraId="42E1287A" w14:textId="77777777" w:rsidR="00927566" w:rsidRDefault="0092756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FE0BD" w14:textId="77777777" w:rsidR="00927566" w:rsidRDefault="00927566" w:rsidP="00405828">
      <w:pPr>
        <w:spacing w:after="0" w:line="240" w:lineRule="auto"/>
      </w:pPr>
      <w:r>
        <w:separator/>
      </w:r>
    </w:p>
  </w:footnote>
  <w:footnote w:type="continuationSeparator" w:id="0">
    <w:p w14:paraId="724BB8F0" w14:textId="77777777" w:rsidR="00927566" w:rsidRDefault="00927566" w:rsidP="00405828">
      <w:pPr>
        <w:spacing w:after="0" w:line="240" w:lineRule="auto"/>
      </w:pPr>
      <w:r>
        <w:continuationSeparator/>
      </w:r>
    </w:p>
  </w:footnote>
  <w:footnote w:type="continuationNotice" w:id="1">
    <w:p w14:paraId="28D8CF52" w14:textId="77777777" w:rsidR="00927566" w:rsidRDefault="0092756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88E3C" w14:textId="77777777" w:rsidR="00927566" w:rsidRDefault="00927566" w:rsidP="00D60DC3">
    <w:pPr>
      <w:pStyle w:val="Koptekst"/>
      <w:tabs>
        <w:tab w:val="clear" w:pos="4536"/>
        <w:tab w:val="clear" w:pos="9072"/>
        <w:tab w:val="left" w:pos="8085"/>
      </w:tabs>
    </w:pPr>
    <w:r>
      <w:t>Label HAK                                                                                                                                    Label Ziekenhuis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0778"/>
    <w:multiLevelType w:val="multilevel"/>
    <w:tmpl w:val="A1FCD5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53058E"/>
    <w:multiLevelType w:val="hybridMultilevel"/>
    <w:tmpl w:val="CCA45D8C"/>
    <w:lvl w:ilvl="0" w:tplc="0AC0ED80">
      <w:numFmt w:val="bullet"/>
      <w:lvlText w:val="-"/>
      <w:lvlJc w:val="left"/>
      <w:pPr>
        <w:ind w:left="720" w:hanging="360"/>
      </w:pPr>
      <w:rPr>
        <w:rFonts w:ascii="Calibri" w:eastAsia="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13D759B3"/>
    <w:multiLevelType w:val="hybridMultilevel"/>
    <w:tmpl w:val="CEEA7E9C"/>
    <w:lvl w:ilvl="0" w:tplc="33663642">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5050E3B"/>
    <w:multiLevelType w:val="hybridMultilevel"/>
    <w:tmpl w:val="C6A66836"/>
    <w:lvl w:ilvl="0" w:tplc="89F8524E">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9A90E85"/>
    <w:multiLevelType w:val="hybridMultilevel"/>
    <w:tmpl w:val="E0F6F540"/>
    <w:lvl w:ilvl="0" w:tplc="B3F8A0FE">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E932BAC"/>
    <w:multiLevelType w:val="multilevel"/>
    <w:tmpl w:val="5152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224DF7"/>
    <w:multiLevelType w:val="multilevel"/>
    <w:tmpl w:val="A1FCD5B2"/>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7" w15:restartNumberingAfterBreak="0">
    <w:nsid w:val="4FAD5378"/>
    <w:multiLevelType w:val="hybridMultilevel"/>
    <w:tmpl w:val="06E855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5"/>
  </w:num>
  <w:num w:numId="6">
    <w:abstractNumId w:val="0"/>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EF1"/>
    <w:rsid w:val="00002E17"/>
    <w:rsid w:val="0000478D"/>
    <w:rsid w:val="000104BC"/>
    <w:rsid w:val="00012703"/>
    <w:rsid w:val="0002654E"/>
    <w:rsid w:val="00026C1F"/>
    <w:rsid w:val="000320D2"/>
    <w:rsid w:val="00041314"/>
    <w:rsid w:val="00042ACF"/>
    <w:rsid w:val="00043764"/>
    <w:rsid w:val="00044334"/>
    <w:rsid w:val="0004756F"/>
    <w:rsid w:val="00050291"/>
    <w:rsid w:val="00050624"/>
    <w:rsid w:val="000523C6"/>
    <w:rsid w:val="000542D5"/>
    <w:rsid w:val="00054512"/>
    <w:rsid w:val="0005467F"/>
    <w:rsid w:val="000572A7"/>
    <w:rsid w:val="00057EF3"/>
    <w:rsid w:val="00057F34"/>
    <w:rsid w:val="00081D4A"/>
    <w:rsid w:val="00083168"/>
    <w:rsid w:val="000840A7"/>
    <w:rsid w:val="000A02DE"/>
    <w:rsid w:val="000A2FD9"/>
    <w:rsid w:val="000A5903"/>
    <w:rsid w:val="000B5C89"/>
    <w:rsid w:val="000C0589"/>
    <w:rsid w:val="000C3139"/>
    <w:rsid w:val="000C788D"/>
    <w:rsid w:val="000C7A7B"/>
    <w:rsid w:val="000D4604"/>
    <w:rsid w:val="000E4355"/>
    <w:rsid w:val="000E5F36"/>
    <w:rsid w:val="000F57BE"/>
    <w:rsid w:val="001050AD"/>
    <w:rsid w:val="00106079"/>
    <w:rsid w:val="001263FD"/>
    <w:rsid w:val="00126F37"/>
    <w:rsid w:val="00127A40"/>
    <w:rsid w:val="00142225"/>
    <w:rsid w:val="00153A80"/>
    <w:rsid w:val="00154DBA"/>
    <w:rsid w:val="00163BD5"/>
    <w:rsid w:val="001716B0"/>
    <w:rsid w:val="00176702"/>
    <w:rsid w:val="00177901"/>
    <w:rsid w:val="00186A2E"/>
    <w:rsid w:val="001915F5"/>
    <w:rsid w:val="00196744"/>
    <w:rsid w:val="001A3C21"/>
    <w:rsid w:val="001A446F"/>
    <w:rsid w:val="001A6EDB"/>
    <w:rsid w:val="001B1F3B"/>
    <w:rsid w:val="001B5612"/>
    <w:rsid w:val="001C1D4F"/>
    <w:rsid w:val="001C4851"/>
    <w:rsid w:val="001D316F"/>
    <w:rsid w:val="001D4FCD"/>
    <w:rsid w:val="001E1F04"/>
    <w:rsid w:val="001E6D68"/>
    <w:rsid w:val="001E70C9"/>
    <w:rsid w:val="001F4A57"/>
    <w:rsid w:val="001F4B51"/>
    <w:rsid w:val="0020096F"/>
    <w:rsid w:val="002065A5"/>
    <w:rsid w:val="00206D93"/>
    <w:rsid w:val="00211F2F"/>
    <w:rsid w:val="00215744"/>
    <w:rsid w:val="00221F05"/>
    <w:rsid w:val="00222F3A"/>
    <w:rsid w:val="002443A7"/>
    <w:rsid w:val="002478CA"/>
    <w:rsid w:val="00253AEF"/>
    <w:rsid w:val="00262271"/>
    <w:rsid w:val="00262EE5"/>
    <w:rsid w:val="0026674C"/>
    <w:rsid w:val="00270CB1"/>
    <w:rsid w:val="00273FB1"/>
    <w:rsid w:val="00284BE7"/>
    <w:rsid w:val="002A22D2"/>
    <w:rsid w:val="002A519C"/>
    <w:rsid w:val="002B099A"/>
    <w:rsid w:val="002B3867"/>
    <w:rsid w:val="002B549B"/>
    <w:rsid w:val="002D3458"/>
    <w:rsid w:val="002D608B"/>
    <w:rsid w:val="002D6EE9"/>
    <w:rsid w:val="002D7D4D"/>
    <w:rsid w:val="002E25BA"/>
    <w:rsid w:val="002E58D1"/>
    <w:rsid w:val="002F150F"/>
    <w:rsid w:val="002F2953"/>
    <w:rsid w:val="00305C82"/>
    <w:rsid w:val="00315539"/>
    <w:rsid w:val="00322750"/>
    <w:rsid w:val="003265BD"/>
    <w:rsid w:val="00326EDF"/>
    <w:rsid w:val="0033572A"/>
    <w:rsid w:val="00335CD2"/>
    <w:rsid w:val="00347E8C"/>
    <w:rsid w:val="00350A83"/>
    <w:rsid w:val="00355725"/>
    <w:rsid w:val="00360EB4"/>
    <w:rsid w:val="00363F24"/>
    <w:rsid w:val="00372695"/>
    <w:rsid w:val="00376A0A"/>
    <w:rsid w:val="00381E2E"/>
    <w:rsid w:val="00385AD9"/>
    <w:rsid w:val="00386F27"/>
    <w:rsid w:val="00392356"/>
    <w:rsid w:val="0039361A"/>
    <w:rsid w:val="00393716"/>
    <w:rsid w:val="003A6BE4"/>
    <w:rsid w:val="003A75F5"/>
    <w:rsid w:val="003B636E"/>
    <w:rsid w:val="003E2829"/>
    <w:rsid w:val="004014F4"/>
    <w:rsid w:val="004015D4"/>
    <w:rsid w:val="0040488F"/>
    <w:rsid w:val="00405828"/>
    <w:rsid w:val="00414263"/>
    <w:rsid w:val="00425485"/>
    <w:rsid w:val="0043218D"/>
    <w:rsid w:val="0043410E"/>
    <w:rsid w:val="00437AEE"/>
    <w:rsid w:val="004444AC"/>
    <w:rsid w:val="004456EA"/>
    <w:rsid w:val="00450C20"/>
    <w:rsid w:val="00453AC1"/>
    <w:rsid w:val="00454756"/>
    <w:rsid w:val="004562AD"/>
    <w:rsid w:val="00457423"/>
    <w:rsid w:val="00465110"/>
    <w:rsid w:val="00465D43"/>
    <w:rsid w:val="00484DC2"/>
    <w:rsid w:val="00487854"/>
    <w:rsid w:val="00495CA0"/>
    <w:rsid w:val="004A1D09"/>
    <w:rsid w:val="004A2169"/>
    <w:rsid w:val="004B21A1"/>
    <w:rsid w:val="004B3887"/>
    <w:rsid w:val="004B4B0D"/>
    <w:rsid w:val="004C1D77"/>
    <w:rsid w:val="004C50C6"/>
    <w:rsid w:val="004D3E0B"/>
    <w:rsid w:val="004D3EE5"/>
    <w:rsid w:val="004E086B"/>
    <w:rsid w:val="004E2D4C"/>
    <w:rsid w:val="004F2B42"/>
    <w:rsid w:val="004F7B26"/>
    <w:rsid w:val="00506750"/>
    <w:rsid w:val="005070A9"/>
    <w:rsid w:val="00507821"/>
    <w:rsid w:val="0051192F"/>
    <w:rsid w:val="005149F3"/>
    <w:rsid w:val="00533505"/>
    <w:rsid w:val="00547635"/>
    <w:rsid w:val="0056232C"/>
    <w:rsid w:val="005628FA"/>
    <w:rsid w:val="00570919"/>
    <w:rsid w:val="0058586D"/>
    <w:rsid w:val="005A1079"/>
    <w:rsid w:val="005A1E68"/>
    <w:rsid w:val="005A6EA6"/>
    <w:rsid w:val="005A7400"/>
    <w:rsid w:val="005B5143"/>
    <w:rsid w:val="005C2DBF"/>
    <w:rsid w:val="005C3C5F"/>
    <w:rsid w:val="005C6E4D"/>
    <w:rsid w:val="005D4E49"/>
    <w:rsid w:val="005E2CDB"/>
    <w:rsid w:val="005E68CE"/>
    <w:rsid w:val="005F29E7"/>
    <w:rsid w:val="005F6884"/>
    <w:rsid w:val="006009BE"/>
    <w:rsid w:val="00602C68"/>
    <w:rsid w:val="00611A06"/>
    <w:rsid w:val="0061467B"/>
    <w:rsid w:val="006149B9"/>
    <w:rsid w:val="00615885"/>
    <w:rsid w:val="0065209A"/>
    <w:rsid w:val="00652515"/>
    <w:rsid w:val="006642C1"/>
    <w:rsid w:val="00675C03"/>
    <w:rsid w:val="00684963"/>
    <w:rsid w:val="00684E3F"/>
    <w:rsid w:val="0069749F"/>
    <w:rsid w:val="006B0DCD"/>
    <w:rsid w:val="006C4C8C"/>
    <w:rsid w:val="006D0191"/>
    <w:rsid w:val="006D1857"/>
    <w:rsid w:val="006E5ACD"/>
    <w:rsid w:val="006F13AB"/>
    <w:rsid w:val="006F33DA"/>
    <w:rsid w:val="00707F18"/>
    <w:rsid w:val="007105DB"/>
    <w:rsid w:val="0071498A"/>
    <w:rsid w:val="007369A7"/>
    <w:rsid w:val="0074143C"/>
    <w:rsid w:val="00742AF3"/>
    <w:rsid w:val="00742D1A"/>
    <w:rsid w:val="00744F97"/>
    <w:rsid w:val="00750A1A"/>
    <w:rsid w:val="00753475"/>
    <w:rsid w:val="007571BC"/>
    <w:rsid w:val="00765A54"/>
    <w:rsid w:val="00771FD3"/>
    <w:rsid w:val="00774C62"/>
    <w:rsid w:val="00781B1D"/>
    <w:rsid w:val="00795C1D"/>
    <w:rsid w:val="007A2E31"/>
    <w:rsid w:val="007B3382"/>
    <w:rsid w:val="007E6C76"/>
    <w:rsid w:val="007F4039"/>
    <w:rsid w:val="00812E80"/>
    <w:rsid w:val="00824624"/>
    <w:rsid w:val="008624A3"/>
    <w:rsid w:val="008714F8"/>
    <w:rsid w:val="00874151"/>
    <w:rsid w:val="00891899"/>
    <w:rsid w:val="00892765"/>
    <w:rsid w:val="008A0648"/>
    <w:rsid w:val="008A0B87"/>
    <w:rsid w:val="008A15B9"/>
    <w:rsid w:val="008A5DC3"/>
    <w:rsid w:val="008B33BC"/>
    <w:rsid w:val="008C7A68"/>
    <w:rsid w:val="008D289B"/>
    <w:rsid w:val="008E0678"/>
    <w:rsid w:val="008E56D9"/>
    <w:rsid w:val="008F6BEA"/>
    <w:rsid w:val="008F6EDE"/>
    <w:rsid w:val="009104BF"/>
    <w:rsid w:val="00923F64"/>
    <w:rsid w:val="00927566"/>
    <w:rsid w:val="00933D89"/>
    <w:rsid w:val="00942DD1"/>
    <w:rsid w:val="00944D42"/>
    <w:rsid w:val="0095003D"/>
    <w:rsid w:val="00951499"/>
    <w:rsid w:val="00954980"/>
    <w:rsid w:val="00964365"/>
    <w:rsid w:val="00970ED3"/>
    <w:rsid w:val="009757E8"/>
    <w:rsid w:val="009758E3"/>
    <w:rsid w:val="009812B7"/>
    <w:rsid w:val="009832AE"/>
    <w:rsid w:val="00987637"/>
    <w:rsid w:val="00994378"/>
    <w:rsid w:val="009A145A"/>
    <w:rsid w:val="009A5191"/>
    <w:rsid w:val="009B3D7B"/>
    <w:rsid w:val="009D2B0F"/>
    <w:rsid w:val="009D5D5C"/>
    <w:rsid w:val="009E059F"/>
    <w:rsid w:val="009E47B0"/>
    <w:rsid w:val="009E6292"/>
    <w:rsid w:val="009F5567"/>
    <w:rsid w:val="00A00B46"/>
    <w:rsid w:val="00A01DD8"/>
    <w:rsid w:val="00A10E94"/>
    <w:rsid w:val="00A14809"/>
    <w:rsid w:val="00A30506"/>
    <w:rsid w:val="00A31484"/>
    <w:rsid w:val="00A4020A"/>
    <w:rsid w:val="00A50A10"/>
    <w:rsid w:val="00A50C6B"/>
    <w:rsid w:val="00A51FCD"/>
    <w:rsid w:val="00A601F8"/>
    <w:rsid w:val="00A6578F"/>
    <w:rsid w:val="00A737BF"/>
    <w:rsid w:val="00A74C46"/>
    <w:rsid w:val="00A874B1"/>
    <w:rsid w:val="00A93A36"/>
    <w:rsid w:val="00A951F9"/>
    <w:rsid w:val="00AA4588"/>
    <w:rsid w:val="00AB0F2C"/>
    <w:rsid w:val="00AB2A22"/>
    <w:rsid w:val="00AC17A3"/>
    <w:rsid w:val="00AC287B"/>
    <w:rsid w:val="00AC2D77"/>
    <w:rsid w:val="00AC6229"/>
    <w:rsid w:val="00AD38F7"/>
    <w:rsid w:val="00AD5ED2"/>
    <w:rsid w:val="00AD700A"/>
    <w:rsid w:val="00AE184C"/>
    <w:rsid w:val="00AE5FF9"/>
    <w:rsid w:val="00AE7951"/>
    <w:rsid w:val="00AF0D8C"/>
    <w:rsid w:val="00AF2B95"/>
    <w:rsid w:val="00B005C6"/>
    <w:rsid w:val="00B019C0"/>
    <w:rsid w:val="00B07712"/>
    <w:rsid w:val="00B15D58"/>
    <w:rsid w:val="00B245E0"/>
    <w:rsid w:val="00B503F0"/>
    <w:rsid w:val="00B61F0B"/>
    <w:rsid w:val="00B620CA"/>
    <w:rsid w:val="00B65EEA"/>
    <w:rsid w:val="00B67385"/>
    <w:rsid w:val="00B74FF9"/>
    <w:rsid w:val="00BA6394"/>
    <w:rsid w:val="00BB1D91"/>
    <w:rsid w:val="00BB7983"/>
    <w:rsid w:val="00BC28BB"/>
    <w:rsid w:val="00BC3BA9"/>
    <w:rsid w:val="00BC6633"/>
    <w:rsid w:val="00BC6BEB"/>
    <w:rsid w:val="00BD0853"/>
    <w:rsid w:val="00BD49C8"/>
    <w:rsid w:val="00BD61D6"/>
    <w:rsid w:val="00BE0916"/>
    <w:rsid w:val="00BE0DBC"/>
    <w:rsid w:val="00BE27EE"/>
    <w:rsid w:val="00BF49B6"/>
    <w:rsid w:val="00BF7E0C"/>
    <w:rsid w:val="00C0077B"/>
    <w:rsid w:val="00C00ECD"/>
    <w:rsid w:val="00C032D6"/>
    <w:rsid w:val="00C11EEA"/>
    <w:rsid w:val="00C1609F"/>
    <w:rsid w:val="00C228A2"/>
    <w:rsid w:val="00C25CCA"/>
    <w:rsid w:val="00C30871"/>
    <w:rsid w:val="00C30FF1"/>
    <w:rsid w:val="00C32DD4"/>
    <w:rsid w:val="00C33859"/>
    <w:rsid w:val="00C3443D"/>
    <w:rsid w:val="00C36707"/>
    <w:rsid w:val="00C57C33"/>
    <w:rsid w:val="00C61BCB"/>
    <w:rsid w:val="00C62C26"/>
    <w:rsid w:val="00C94646"/>
    <w:rsid w:val="00C94F09"/>
    <w:rsid w:val="00CA1258"/>
    <w:rsid w:val="00CA1E23"/>
    <w:rsid w:val="00CB0B33"/>
    <w:rsid w:val="00CB1DD7"/>
    <w:rsid w:val="00CB5EE8"/>
    <w:rsid w:val="00CC2317"/>
    <w:rsid w:val="00CC272F"/>
    <w:rsid w:val="00CC3EE8"/>
    <w:rsid w:val="00CC530C"/>
    <w:rsid w:val="00CD160F"/>
    <w:rsid w:val="00CD1C89"/>
    <w:rsid w:val="00CD28BD"/>
    <w:rsid w:val="00CD2B68"/>
    <w:rsid w:val="00CE046F"/>
    <w:rsid w:val="00CE2AD1"/>
    <w:rsid w:val="00CE37D9"/>
    <w:rsid w:val="00CE3C42"/>
    <w:rsid w:val="00CE65E0"/>
    <w:rsid w:val="00CF2A76"/>
    <w:rsid w:val="00CF2C2D"/>
    <w:rsid w:val="00D06E70"/>
    <w:rsid w:val="00D234B4"/>
    <w:rsid w:val="00D3194B"/>
    <w:rsid w:val="00D37647"/>
    <w:rsid w:val="00D422FA"/>
    <w:rsid w:val="00D443B3"/>
    <w:rsid w:val="00D46751"/>
    <w:rsid w:val="00D60DC3"/>
    <w:rsid w:val="00D64ED7"/>
    <w:rsid w:val="00D65EC5"/>
    <w:rsid w:val="00D70521"/>
    <w:rsid w:val="00D7215F"/>
    <w:rsid w:val="00D85494"/>
    <w:rsid w:val="00DA1E09"/>
    <w:rsid w:val="00DB01AF"/>
    <w:rsid w:val="00DB4793"/>
    <w:rsid w:val="00DC30A2"/>
    <w:rsid w:val="00DE2AF9"/>
    <w:rsid w:val="00DF0AA6"/>
    <w:rsid w:val="00DF4F17"/>
    <w:rsid w:val="00E028F2"/>
    <w:rsid w:val="00E03030"/>
    <w:rsid w:val="00E050C4"/>
    <w:rsid w:val="00E10804"/>
    <w:rsid w:val="00E11BB0"/>
    <w:rsid w:val="00E14EBE"/>
    <w:rsid w:val="00E16B91"/>
    <w:rsid w:val="00E206FB"/>
    <w:rsid w:val="00E21B24"/>
    <w:rsid w:val="00E22FC3"/>
    <w:rsid w:val="00E230AE"/>
    <w:rsid w:val="00E25EA8"/>
    <w:rsid w:val="00E336FE"/>
    <w:rsid w:val="00E35275"/>
    <w:rsid w:val="00E35EF1"/>
    <w:rsid w:val="00E37EFD"/>
    <w:rsid w:val="00E56CCB"/>
    <w:rsid w:val="00E625BD"/>
    <w:rsid w:val="00E66C8C"/>
    <w:rsid w:val="00E70C41"/>
    <w:rsid w:val="00E74DFA"/>
    <w:rsid w:val="00E83381"/>
    <w:rsid w:val="00E8714F"/>
    <w:rsid w:val="00E90702"/>
    <w:rsid w:val="00E92460"/>
    <w:rsid w:val="00EA08C3"/>
    <w:rsid w:val="00EA4DE2"/>
    <w:rsid w:val="00EA5D22"/>
    <w:rsid w:val="00EA6AE3"/>
    <w:rsid w:val="00EB1CDE"/>
    <w:rsid w:val="00EC6F3C"/>
    <w:rsid w:val="00EC71B6"/>
    <w:rsid w:val="00EC71DD"/>
    <w:rsid w:val="00ED3442"/>
    <w:rsid w:val="00EE7D90"/>
    <w:rsid w:val="00EF0FAF"/>
    <w:rsid w:val="00EF2A78"/>
    <w:rsid w:val="00EF43FB"/>
    <w:rsid w:val="00F0249C"/>
    <w:rsid w:val="00F066D0"/>
    <w:rsid w:val="00F2621C"/>
    <w:rsid w:val="00F26DCD"/>
    <w:rsid w:val="00F277EC"/>
    <w:rsid w:val="00F30A63"/>
    <w:rsid w:val="00F37A22"/>
    <w:rsid w:val="00F45503"/>
    <w:rsid w:val="00F57F4E"/>
    <w:rsid w:val="00F62688"/>
    <w:rsid w:val="00F644B1"/>
    <w:rsid w:val="00F8479D"/>
    <w:rsid w:val="00F8718D"/>
    <w:rsid w:val="00F96A19"/>
    <w:rsid w:val="00FA6771"/>
    <w:rsid w:val="00FB6C99"/>
    <w:rsid w:val="00FC630A"/>
    <w:rsid w:val="00FD06C6"/>
    <w:rsid w:val="00FD67F1"/>
    <w:rsid w:val="00FE0B53"/>
    <w:rsid w:val="00FE3E89"/>
    <w:rsid w:val="00FE484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841A361"/>
  <w15:docId w15:val="{6B812AD6-F6AD-44C3-946C-8D889D3E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B2A22"/>
    <w:pPr>
      <w:spacing w:after="200" w:line="276" w:lineRule="auto"/>
      <w:jc w:val="both"/>
    </w:pPr>
  </w:style>
  <w:style w:type="paragraph" w:styleId="Kop1">
    <w:name w:val="heading 1"/>
    <w:basedOn w:val="Standaard"/>
    <w:next w:val="Standaard"/>
    <w:link w:val="Kop1Char"/>
    <w:uiPriority w:val="9"/>
    <w:qFormat/>
    <w:rsid w:val="008741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D08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355725"/>
    <w:pPr>
      <w:keepNext/>
      <w:keepLines/>
      <w:spacing w:before="200" w:after="0"/>
      <w:outlineLvl w:val="2"/>
    </w:pPr>
    <w:rPr>
      <w:rFonts w:asciiTheme="majorHAnsi" w:eastAsiaTheme="majorEastAsia" w:hAnsiTheme="majorHAnsi" w:cstheme="majorBidi"/>
      <w:b/>
      <w:bCs/>
      <w:color w:val="5B9BD5"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E35E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5EF1"/>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E35EF1"/>
    <w:pPr>
      <w:ind w:left="720"/>
      <w:contextualSpacing/>
    </w:pPr>
  </w:style>
  <w:style w:type="character" w:customStyle="1" w:styleId="Kop1Char">
    <w:name w:val="Kop 1 Char"/>
    <w:basedOn w:val="Standaardalinea-lettertype"/>
    <w:link w:val="Kop1"/>
    <w:uiPriority w:val="9"/>
    <w:rsid w:val="00874151"/>
    <w:rPr>
      <w:rFonts w:asciiTheme="majorHAnsi" w:eastAsiaTheme="majorEastAsia" w:hAnsiTheme="majorHAnsi" w:cstheme="majorBidi"/>
      <w:color w:val="2E74B5" w:themeColor="accent1" w:themeShade="BF"/>
      <w:sz w:val="32"/>
      <w:szCs w:val="32"/>
    </w:rPr>
  </w:style>
  <w:style w:type="paragraph" w:styleId="Voetnoottekst">
    <w:name w:val="footnote text"/>
    <w:basedOn w:val="Standaard"/>
    <w:link w:val="VoetnoottekstChar"/>
    <w:uiPriority w:val="99"/>
    <w:semiHidden/>
    <w:unhideWhenUsed/>
    <w:rsid w:val="0040582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05828"/>
    <w:rPr>
      <w:sz w:val="20"/>
      <w:szCs w:val="20"/>
    </w:rPr>
  </w:style>
  <w:style w:type="character" w:styleId="Voetnootmarkering">
    <w:name w:val="footnote reference"/>
    <w:basedOn w:val="Standaardalinea-lettertype"/>
    <w:uiPriority w:val="99"/>
    <w:semiHidden/>
    <w:unhideWhenUsed/>
    <w:rsid w:val="00405828"/>
    <w:rPr>
      <w:vertAlign w:val="superscript"/>
    </w:rPr>
  </w:style>
  <w:style w:type="paragraph" w:styleId="Ballontekst">
    <w:name w:val="Balloon Text"/>
    <w:basedOn w:val="Standaard"/>
    <w:link w:val="BallontekstChar"/>
    <w:uiPriority w:val="99"/>
    <w:semiHidden/>
    <w:unhideWhenUsed/>
    <w:rsid w:val="005149F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149F3"/>
    <w:rPr>
      <w:rFonts w:ascii="Segoe UI" w:hAnsi="Segoe UI" w:cs="Segoe UI"/>
      <w:sz w:val="18"/>
      <w:szCs w:val="18"/>
    </w:rPr>
  </w:style>
  <w:style w:type="character" w:styleId="Verwijzingopmerking">
    <w:name w:val="annotation reference"/>
    <w:uiPriority w:val="99"/>
    <w:semiHidden/>
    <w:rsid w:val="00E35275"/>
    <w:rPr>
      <w:sz w:val="16"/>
      <w:szCs w:val="16"/>
    </w:rPr>
  </w:style>
  <w:style w:type="paragraph" w:styleId="Tekstopmerking">
    <w:name w:val="annotation text"/>
    <w:basedOn w:val="Standaard"/>
    <w:link w:val="TekstopmerkingChar"/>
    <w:uiPriority w:val="99"/>
    <w:semiHidden/>
    <w:rsid w:val="00E35275"/>
    <w:pPr>
      <w:spacing w:after="0" w:line="240" w:lineRule="auto"/>
      <w:jc w:val="left"/>
    </w:pPr>
    <w:rPr>
      <w:rFonts w:ascii="Times New Roman" w:eastAsia="Times New Roman" w:hAnsi="Times New Roman" w:cs="Times New Roman"/>
      <w:sz w:val="20"/>
      <w:szCs w:val="20"/>
      <w:lang w:val="nl-NL" w:eastAsia="nl-NL"/>
    </w:rPr>
  </w:style>
  <w:style w:type="character" w:customStyle="1" w:styleId="TekstopmerkingChar">
    <w:name w:val="Tekst opmerking Char"/>
    <w:basedOn w:val="Standaardalinea-lettertype"/>
    <w:link w:val="Tekstopmerking"/>
    <w:uiPriority w:val="99"/>
    <w:semiHidden/>
    <w:rsid w:val="00E35275"/>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E35275"/>
    <w:pPr>
      <w:spacing w:after="200"/>
      <w:jc w:val="both"/>
    </w:pPr>
    <w:rPr>
      <w:rFonts w:asciiTheme="minorHAnsi" w:eastAsiaTheme="minorHAnsi" w:hAnsiTheme="minorHAnsi" w:cstheme="minorBidi"/>
      <w:b/>
      <w:bCs/>
      <w:lang w:val="nl-BE" w:eastAsia="en-US"/>
    </w:rPr>
  </w:style>
  <w:style w:type="character" w:customStyle="1" w:styleId="OnderwerpvanopmerkingChar">
    <w:name w:val="Onderwerp van opmerking Char"/>
    <w:basedOn w:val="TekstopmerkingChar"/>
    <w:link w:val="Onderwerpvanopmerking"/>
    <w:uiPriority w:val="99"/>
    <w:semiHidden/>
    <w:rsid w:val="00E35275"/>
    <w:rPr>
      <w:rFonts w:ascii="Times New Roman" w:eastAsia="Times New Roman" w:hAnsi="Times New Roman" w:cs="Times New Roman"/>
      <w:b/>
      <w:bCs/>
      <w:sz w:val="20"/>
      <w:szCs w:val="20"/>
      <w:lang w:val="nl-NL" w:eastAsia="nl-NL"/>
    </w:rPr>
  </w:style>
  <w:style w:type="character" w:customStyle="1" w:styleId="Kop2Char">
    <w:name w:val="Kop 2 Char"/>
    <w:basedOn w:val="Standaardalinea-lettertype"/>
    <w:link w:val="Kop2"/>
    <w:uiPriority w:val="9"/>
    <w:rsid w:val="00BD0853"/>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sid w:val="00355725"/>
    <w:rPr>
      <w:rFonts w:asciiTheme="majorHAnsi" w:eastAsiaTheme="majorEastAsia" w:hAnsiTheme="majorHAnsi" w:cstheme="majorBidi"/>
      <w:b/>
      <w:bCs/>
      <w:color w:val="5B9BD5" w:themeColor="accent1"/>
    </w:rPr>
  </w:style>
  <w:style w:type="paragraph" w:customStyle="1" w:styleId="07BodyTekst10ptsingle">
    <w:name w:val="07_BodyTekst_10pt_single"/>
    <w:basedOn w:val="Standaard"/>
    <w:rsid w:val="002A22D2"/>
    <w:pPr>
      <w:spacing w:after="0" w:line="240" w:lineRule="auto"/>
      <w:jc w:val="left"/>
    </w:pPr>
    <w:rPr>
      <w:rFonts w:ascii="Tahoma" w:eastAsia="Times New Roman" w:hAnsi="Tahoma" w:cs="Times New Roman"/>
      <w:color w:val="000000"/>
      <w:sz w:val="20"/>
      <w:szCs w:val="20"/>
      <w:lang w:eastAsia="nl-NL"/>
    </w:rPr>
  </w:style>
  <w:style w:type="paragraph" w:styleId="Koptekst">
    <w:name w:val="header"/>
    <w:basedOn w:val="Standaard"/>
    <w:link w:val="KoptekstChar"/>
    <w:uiPriority w:val="99"/>
    <w:unhideWhenUsed/>
    <w:rsid w:val="00211F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1F2F"/>
  </w:style>
  <w:style w:type="paragraph" w:styleId="Voettekst">
    <w:name w:val="footer"/>
    <w:basedOn w:val="Standaard"/>
    <w:link w:val="VoettekstChar"/>
    <w:uiPriority w:val="99"/>
    <w:unhideWhenUsed/>
    <w:rsid w:val="00211F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1F2F"/>
  </w:style>
  <w:style w:type="paragraph" w:styleId="Geenafstand">
    <w:name w:val="No Spacing"/>
    <w:uiPriority w:val="1"/>
    <w:qFormat/>
    <w:rsid w:val="00253AEF"/>
    <w:pPr>
      <w:spacing w:after="0" w:line="240" w:lineRule="auto"/>
      <w:jc w:val="both"/>
    </w:pPr>
  </w:style>
  <w:style w:type="paragraph" w:styleId="Revisie">
    <w:name w:val="Revision"/>
    <w:hidden/>
    <w:uiPriority w:val="99"/>
    <w:semiHidden/>
    <w:rsid w:val="00335C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6047">
      <w:bodyDiv w:val="1"/>
      <w:marLeft w:val="0"/>
      <w:marRight w:val="0"/>
      <w:marTop w:val="0"/>
      <w:marBottom w:val="0"/>
      <w:divBdr>
        <w:top w:val="none" w:sz="0" w:space="0" w:color="auto"/>
        <w:left w:val="none" w:sz="0" w:space="0" w:color="auto"/>
        <w:bottom w:val="none" w:sz="0" w:space="0" w:color="auto"/>
        <w:right w:val="none" w:sz="0" w:space="0" w:color="auto"/>
      </w:divBdr>
    </w:div>
    <w:div w:id="130053171">
      <w:bodyDiv w:val="1"/>
      <w:marLeft w:val="0"/>
      <w:marRight w:val="0"/>
      <w:marTop w:val="0"/>
      <w:marBottom w:val="0"/>
      <w:divBdr>
        <w:top w:val="none" w:sz="0" w:space="0" w:color="auto"/>
        <w:left w:val="none" w:sz="0" w:space="0" w:color="auto"/>
        <w:bottom w:val="none" w:sz="0" w:space="0" w:color="auto"/>
        <w:right w:val="none" w:sz="0" w:space="0" w:color="auto"/>
      </w:divBdr>
    </w:div>
    <w:div w:id="604770133">
      <w:bodyDiv w:val="1"/>
      <w:marLeft w:val="0"/>
      <w:marRight w:val="0"/>
      <w:marTop w:val="0"/>
      <w:marBottom w:val="0"/>
      <w:divBdr>
        <w:top w:val="none" w:sz="0" w:space="0" w:color="auto"/>
        <w:left w:val="none" w:sz="0" w:space="0" w:color="auto"/>
        <w:bottom w:val="none" w:sz="0" w:space="0" w:color="auto"/>
        <w:right w:val="none" w:sz="0" w:space="0" w:color="auto"/>
      </w:divBdr>
    </w:div>
    <w:div w:id="736244951">
      <w:bodyDiv w:val="1"/>
      <w:marLeft w:val="0"/>
      <w:marRight w:val="0"/>
      <w:marTop w:val="0"/>
      <w:marBottom w:val="0"/>
      <w:divBdr>
        <w:top w:val="none" w:sz="0" w:space="0" w:color="auto"/>
        <w:left w:val="none" w:sz="0" w:space="0" w:color="auto"/>
        <w:bottom w:val="none" w:sz="0" w:space="0" w:color="auto"/>
        <w:right w:val="none" w:sz="0" w:space="0" w:color="auto"/>
      </w:divBdr>
    </w:div>
    <w:div w:id="1644582262">
      <w:bodyDiv w:val="1"/>
      <w:marLeft w:val="0"/>
      <w:marRight w:val="0"/>
      <w:marTop w:val="0"/>
      <w:marBottom w:val="0"/>
      <w:divBdr>
        <w:top w:val="none" w:sz="0" w:space="0" w:color="auto"/>
        <w:left w:val="none" w:sz="0" w:space="0" w:color="auto"/>
        <w:bottom w:val="none" w:sz="0" w:space="0" w:color="auto"/>
        <w:right w:val="none" w:sz="0" w:space="0" w:color="auto"/>
      </w:divBdr>
    </w:div>
    <w:div w:id="1707297017">
      <w:bodyDiv w:val="1"/>
      <w:marLeft w:val="0"/>
      <w:marRight w:val="0"/>
      <w:marTop w:val="0"/>
      <w:marBottom w:val="0"/>
      <w:divBdr>
        <w:top w:val="none" w:sz="0" w:space="0" w:color="auto"/>
        <w:left w:val="none" w:sz="0" w:space="0" w:color="auto"/>
        <w:bottom w:val="none" w:sz="0" w:space="0" w:color="auto"/>
        <w:right w:val="none" w:sz="0" w:space="0" w:color="auto"/>
      </w:divBdr>
    </w:div>
    <w:div w:id="206471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95E96-23D6-4DFE-8589-B53444A35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15</Pages>
  <Words>4854</Words>
  <Characters>26699</Characters>
  <Application>Microsoft Office Word</Application>
  <DocSecurity>0</DocSecurity>
  <Lines>222</Lines>
  <Paragraphs>62</Paragraphs>
  <ScaleCrop>false</ScaleCrop>
  <HeadingPairs>
    <vt:vector size="2" baseType="variant">
      <vt:variant>
        <vt:lpstr>Titel</vt:lpstr>
      </vt:variant>
      <vt:variant>
        <vt:i4>1</vt:i4>
      </vt:variant>
    </vt:vector>
  </HeadingPairs>
  <TitlesOfParts>
    <vt:vector size="1" baseType="lpstr">
      <vt:lpstr/>
    </vt:vector>
  </TitlesOfParts>
  <Company>ICT Jessa</Company>
  <LinksUpToDate>false</LinksUpToDate>
  <CharactersWithSpaces>31491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Nelis</dc:creator>
  <cp:lastModifiedBy>Gert Merckx</cp:lastModifiedBy>
  <cp:revision>17</cp:revision>
  <cp:lastPrinted>2016-04-27T08:38:00Z</cp:lastPrinted>
  <dcterms:created xsi:type="dcterms:W3CDTF">2019-07-25T12:00:00Z</dcterms:created>
  <dcterms:modified xsi:type="dcterms:W3CDTF">2019-08-27T10:01:00Z</dcterms:modified>
</cp:coreProperties>
</file>