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C5DD9" w14:textId="77777777" w:rsidR="00323F03" w:rsidRDefault="000902FF" w:rsidP="4CCCAE1B">
      <w:pPr>
        <w:pStyle w:val="Kop2"/>
      </w:pPr>
      <w:bookmarkStart w:id="0" w:name="_GoBack"/>
      <w:bookmarkEnd w:id="0"/>
      <w:r>
        <w:rPr>
          <w:noProof/>
          <w:lang w:val="en-US"/>
        </w:rPr>
        <mc:AlternateContent>
          <mc:Choice Requires="wps">
            <w:drawing>
              <wp:anchor distT="0" distB="0" distL="114300" distR="114300" simplePos="0" relativeHeight="251658752" behindDoc="0" locked="1" layoutInCell="0" allowOverlap="1" wp14:anchorId="4397C44A" wp14:editId="4397C44B">
                <wp:simplePos x="0" y="0"/>
                <wp:positionH relativeFrom="page">
                  <wp:posOffset>4297680</wp:posOffset>
                </wp:positionH>
                <wp:positionV relativeFrom="page">
                  <wp:posOffset>1005840</wp:posOffset>
                </wp:positionV>
                <wp:extent cx="2377440" cy="265176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C45C" w14:textId="77777777" w:rsidR="003C4808" w:rsidRDefault="003C4808">
                            <w:pPr>
                              <w:jc w:val="center"/>
                              <w:rPr>
                                <w:rFonts w:ascii="Arial" w:hAnsi="Arial" w:cs="Arial"/>
                                <w:caps/>
                                <w:sz w:val="22"/>
                                <w:lang w:val="nl-BE" w:eastAsia="nl-NL"/>
                              </w:rPr>
                            </w:pPr>
                            <w:r>
                              <w:rPr>
                                <w:rFonts w:ascii="Arial" w:hAnsi="Arial" w:cs="Arial"/>
                                <w:caps/>
                                <w:sz w:val="22"/>
                                <w:lang w:val="nl-BE" w:eastAsia="nl-NL"/>
                              </w:rPr>
                              <w:t>FOD VOLKSGEZONDHEID, VEILIGHEID VAN DE VOEDSELKETEN EN LEEFMILIEU</w:t>
                            </w:r>
                          </w:p>
                          <w:p w14:paraId="4397C45D" w14:textId="77777777" w:rsidR="003C4808" w:rsidRDefault="003C4808">
                            <w:pPr>
                              <w:jc w:val="center"/>
                              <w:rPr>
                                <w:caps/>
                                <w:lang w:val="nl-BE" w:eastAsia="nl-NL"/>
                              </w:rPr>
                            </w:pPr>
                          </w:p>
                          <w:p w14:paraId="4397C45E" w14:textId="77777777" w:rsidR="003C4808" w:rsidRDefault="003C4808">
                            <w:pPr>
                              <w:jc w:val="center"/>
                              <w:rPr>
                                <w:caps/>
                                <w:lang w:val="nl-BE" w:eastAsia="nl-NL"/>
                              </w:rPr>
                            </w:pPr>
                          </w:p>
                          <w:p w14:paraId="4397C45F" w14:textId="77777777" w:rsidR="003C4808" w:rsidRDefault="003C4808">
                            <w:pPr>
                              <w:jc w:val="center"/>
                              <w:rPr>
                                <w:caps/>
                                <w:lang w:val="nl-BE" w:eastAsia="nl-NL"/>
                              </w:rPr>
                            </w:pPr>
                            <w:r w:rsidRPr="00873FBE">
                              <w:object w:dxaOrig="1536" w:dyaOrig="1368" w14:anchorId="4397C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pt;height:68.4pt">
                                  <v:imagedata r:id="rId12" o:title=""/>
                                </v:shape>
                                <o:OLEObject Type="Embed" ProgID="PBrush" ShapeID="_x0000_i1026" DrawAspect="Content" ObjectID="_1606375526" r:id="rId13"/>
                              </w:object>
                            </w:r>
                          </w:p>
                          <w:p w14:paraId="4397C460" w14:textId="77777777" w:rsidR="003C4808" w:rsidRDefault="003C4808">
                            <w:pPr>
                              <w:jc w:val="center"/>
                              <w:rPr>
                                <w:caps/>
                                <w:lang w:val="nl-BE" w:eastAsia="nl-NL"/>
                              </w:rPr>
                            </w:pPr>
                          </w:p>
                          <w:p w14:paraId="4397C461" w14:textId="77777777" w:rsidR="003C4808" w:rsidRDefault="003C4808">
                            <w:pPr>
                              <w:jc w:val="center"/>
                              <w:rPr>
                                <w:caps/>
                                <w:lang w:val="nl-BE" w:eastAsia="nl-NL"/>
                              </w:rPr>
                            </w:pPr>
                          </w:p>
                          <w:p w14:paraId="4397C462" w14:textId="77777777" w:rsidR="003C4808" w:rsidRDefault="003C4808">
                            <w:pPr>
                              <w:jc w:val="center"/>
                              <w:rPr>
                                <w:rFonts w:ascii="Arial" w:hAnsi="Arial"/>
                                <w:i/>
                                <w:szCs w:val="20"/>
                                <w:lang w:val="nl-BE"/>
                              </w:rPr>
                            </w:pPr>
                            <w:r>
                              <w:rPr>
                                <w:rFonts w:ascii="Arial" w:hAnsi="Arial"/>
                                <w:i/>
                                <w:szCs w:val="20"/>
                                <w:lang w:val="nl-BE"/>
                              </w:rPr>
                              <w:t>Interministeriële Conferentie Volksgezondheid</w:t>
                            </w:r>
                          </w:p>
                          <w:p w14:paraId="4397C463" w14:textId="77777777" w:rsidR="003C4808" w:rsidRDefault="003C4808">
                            <w:pPr>
                              <w:jc w:val="center"/>
                              <w:rPr>
                                <w:rFonts w:ascii="Arial" w:hAnsi="Arial"/>
                                <w:i/>
                                <w:szCs w:val="20"/>
                                <w:lang w:val="nl-BE"/>
                              </w:rPr>
                            </w:pPr>
                          </w:p>
                        </w:txbxContent>
                      </wps:txbx>
                      <wps:bodyPr rot="0" vert="horz" wrap="square" lIns="12700" tIns="12700" rIns="12700" bIns="12700" anchor="t" anchorCtr="0">
                        <a:noAutofit/>
                      </wps:bodyPr>
                    </wps:wsp>
                  </a:graphicData>
                </a:graphic>
                <wp14:sizeRelH relativeFrom="page">
                  <wp14:pctWidth>0</wp14:pctWidth>
                </wp14:sizeRelH>
                <wp14:sizeRelV relativeFrom="page">
                  <wp14:pctHeight>0</wp14:pctHeight>
                </wp14:sizeRelV>
              </wp:anchor>
            </w:drawing>
          </mc:Choice>
          <mc:Fallback>
            <w:pict>
              <v:shapetype w14:anchorId="4397C44A" id="_x0000_t202" coordsize="21600,21600" o:spt="202" path="m,l,21600r21600,l21600,xe">
                <v:stroke joinstyle="miter"/>
                <v:path gradientshapeok="t" o:connecttype="rect"/>
              </v:shapetype>
              <v:shape id="Text Box 5" o:spid="_x0000_s1026" type="#_x0000_t202" style="position:absolute;left:0;text-align:left;margin-left:338.4pt;margin-top:79.2pt;width:187.2pt;height:208.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" o:allowincell="f" filled="f" stroked="f">
                <v:textbox inset="1pt,1pt,1pt,1pt">
                  <w:txbxContent>
                    <w:p w14:paraId="4397C45C" w14:textId="77777777" w:rsidR="003C4808" w:rsidRDefault="003C4808">
                      <w:pPr>
                        <w:jc w:val="center"/>
                        <w:rPr>
                          <w:rFonts w:ascii="Arial" w:hAnsi="Arial" w:cs="Arial"/>
                          <w:caps/>
                          <w:sz w:val="22"/>
                          <w:lang w:val="nl-BE" w:eastAsia="nl-NL"/>
                        </w:rPr>
                      </w:pPr>
                      <w:r>
                        <w:rPr>
                          <w:rFonts w:ascii="Arial" w:hAnsi="Arial" w:cs="Arial"/>
                          <w:caps/>
                          <w:sz w:val="22"/>
                          <w:lang w:val="nl-BE" w:eastAsia="nl-NL"/>
                        </w:rPr>
                        <w:t>FOD VOLKSGEZONDHEID, VEILIGHEID VAN DE VOEDSELKETEN EN LEEFMILIEU</w:t>
                      </w:r>
                    </w:p>
                    <w:p w14:paraId="4397C45D" w14:textId="77777777" w:rsidR="003C4808" w:rsidRDefault="003C4808">
                      <w:pPr>
                        <w:jc w:val="center"/>
                        <w:rPr>
                          <w:caps/>
                          <w:lang w:val="nl-BE" w:eastAsia="nl-NL"/>
                        </w:rPr>
                      </w:pPr>
                    </w:p>
                    <w:p w14:paraId="4397C45E" w14:textId="77777777" w:rsidR="003C4808" w:rsidRDefault="003C4808">
                      <w:pPr>
                        <w:jc w:val="center"/>
                        <w:rPr>
                          <w:caps/>
                          <w:lang w:val="nl-BE" w:eastAsia="nl-NL"/>
                        </w:rPr>
                      </w:pPr>
                    </w:p>
                    <w:p w14:paraId="4397C45F" w14:textId="77777777" w:rsidR="003C4808" w:rsidRDefault="003C4808">
                      <w:pPr>
                        <w:jc w:val="center"/>
                        <w:rPr>
                          <w:caps/>
                          <w:lang w:val="nl-BE" w:eastAsia="nl-NL"/>
                        </w:rPr>
                      </w:pPr>
                      <w:r w:rsidRPr="00873FBE">
                        <w:object w:dxaOrig="1536" w:dyaOrig="1368" w14:anchorId="4397C480">
                          <v:shape id="_x0000_i1026" type="#_x0000_t75" style="width:76.8pt;height:68.4pt">
                            <v:imagedata r:id="rId12" o:title=""/>
                          </v:shape>
                          <o:OLEObject Type="Embed" ProgID="PBrush" ShapeID="_x0000_i1026" DrawAspect="Content" ObjectID="_1606375526" r:id="rId14"/>
                        </w:object>
                      </w:r>
                    </w:p>
                    <w:p w14:paraId="4397C460" w14:textId="77777777" w:rsidR="003C4808" w:rsidRDefault="003C4808">
                      <w:pPr>
                        <w:jc w:val="center"/>
                        <w:rPr>
                          <w:caps/>
                          <w:lang w:val="nl-BE" w:eastAsia="nl-NL"/>
                        </w:rPr>
                      </w:pPr>
                    </w:p>
                    <w:p w14:paraId="4397C461" w14:textId="77777777" w:rsidR="003C4808" w:rsidRDefault="003C4808">
                      <w:pPr>
                        <w:jc w:val="center"/>
                        <w:rPr>
                          <w:caps/>
                          <w:lang w:val="nl-BE" w:eastAsia="nl-NL"/>
                        </w:rPr>
                      </w:pPr>
                    </w:p>
                    <w:p w14:paraId="4397C462" w14:textId="77777777" w:rsidR="003C4808" w:rsidRDefault="003C4808">
                      <w:pPr>
                        <w:jc w:val="center"/>
                        <w:rPr>
                          <w:rFonts w:ascii="Arial" w:hAnsi="Arial"/>
                          <w:i/>
                          <w:szCs w:val="20"/>
                          <w:lang w:val="nl-BE"/>
                        </w:rPr>
                      </w:pPr>
                      <w:r>
                        <w:rPr>
                          <w:rFonts w:ascii="Arial" w:hAnsi="Arial"/>
                          <w:i/>
                          <w:szCs w:val="20"/>
                          <w:lang w:val="nl-BE"/>
                        </w:rPr>
                        <w:t>Interministeriële Conferentie Volksgezondheid</w:t>
                      </w:r>
                    </w:p>
                    <w:p w14:paraId="4397C463" w14:textId="77777777" w:rsidR="003C4808" w:rsidRDefault="003C4808">
                      <w:pPr>
                        <w:jc w:val="center"/>
                        <w:rPr>
                          <w:rFonts w:ascii="Arial" w:hAnsi="Arial"/>
                          <w:i/>
                          <w:szCs w:val="20"/>
                          <w:lang w:val="nl-BE"/>
                        </w:rPr>
                      </w:pPr>
                    </w:p>
                  </w:txbxContent>
                </v:textbox>
                <w10:wrap anchorx="page" anchory="page"/>
                <w10:anchorlock/>
              </v:shape>
            </w:pict>
          </mc:Fallback>
        </mc:AlternateContent>
      </w:r>
      <w:r w:rsidR="00F7535E">
        <w:t xml:space="preserve"> </w:t>
      </w:r>
      <w:r w:rsidR="00E36E1D" w:rsidRPr="001B2971">
        <w:tab/>
      </w:r>
    </w:p>
    <w:p w14:paraId="50455966" w14:textId="77777777" w:rsidR="00323F03" w:rsidRDefault="000902FF">
      <w:pPr>
        <w:tabs>
          <w:tab w:val="right" w:pos="8313"/>
        </w:tabs>
      </w:pPr>
      <w:r>
        <w:rPr>
          <w:noProof/>
          <w:lang w:val="en-US"/>
        </w:rPr>
        <mc:AlternateContent>
          <mc:Choice Requires="wps">
            <w:drawing>
              <wp:anchor distT="0" distB="0" distL="114300" distR="114300" simplePos="0" relativeHeight="251655680" behindDoc="0" locked="1" layoutInCell="0" allowOverlap="1" wp14:anchorId="4397C44C" wp14:editId="4397C44D">
                <wp:simplePos x="0" y="0"/>
                <wp:positionH relativeFrom="page">
                  <wp:posOffset>914400</wp:posOffset>
                </wp:positionH>
                <wp:positionV relativeFrom="page">
                  <wp:posOffset>1005840</wp:posOffset>
                </wp:positionV>
                <wp:extent cx="2377440" cy="265176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C464" w14:textId="32D27601" w:rsidR="003C4808" w:rsidRPr="00566AB0" w:rsidRDefault="003C4808">
                            <w:pPr>
                              <w:jc w:val="center"/>
                              <w:rPr>
                                <w:rFonts w:ascii="Arial" w:hAnsi="Arial" w:cs="Arial"/>
                                <w:caps/>
                                <w:sz w:val="22"/>
                                <w:lang w:val="fr-FR" w:eastAsia="nl-NL"/>
                              </w:rPr>
                            </w:pPr>
                            <w:r>
                              <w:rPr>
                                <w:rFonts w:ascii="Arial" w:hAnsi="Arial" w:cs="Arial"/>
                                <w:caps/>
                                <w:sz w:val="22"/>
                                <w:lang w:val="fr-FR" w:eastAsia="nl-NL"/>
                              </w:rPr>
                              <w:t>SPF SANTÉ PUBLIQUE, SÉCURiTÉ DE LA CHAî</w:t>
                            </w:r>
                            <w:r w:rsidRPr="00566AB0">
                              <w:rPr>
                                <w:rFonts w:ascii="Arial" w:hAnsi="Arial" w:cs="Arial"/>
                                <w:caps/>
                                <w:sz w:val="22"/>
                                <w:lang w:val="fr-FR" w:eastAsia="nl-NL"/>
                              </w:rPr>
                              <w:t>NE ALIMENTAIRE ET ENVIRONNEMENT</w:t>
                            </w:r>
                          </w:p>
                          <w:p w14:paraId="4397C465" w14:textId="77777777" w:rsidR="003C4808" w:rsidRPr="00566AB0" w:rsidRDefault="003C4808">
                            <w:pPr>
                              <w:jc w:val="center"/>
                              <w:rPr>
                                <w:caps/>
                                <w:lang w:val="fr-FR" w:eastAsia="nl-NL"/>
                              </w:rPr>
                            </w:pPr>
                          </w:p>
                          <w:p w14:paraId="4397C466" w14:textId="77777777" w:rsidR="003C4808" w:rsidRPr="00566AB0" w:rsidRDefault="003C4808">
                            <w:pPr>
                              <w:jc w:val="center"/>
                              <w:rPr>
                                <w:caps/>
                                <w:lang w:val="fr-FR" w:eastAsia="nl-NL"/>
                              </w:rPr>
                            </w:pPr>
                          </w:p>
                          <w:p w14:paraId="4397C467" w14:textId="77777777" w:rsidR="003C4808" w:rsidRDefault="003C4808">
                            <w:pPr>
                              <w:jc w:val="center"/>
                              <w:rPr>
                                <w:caps/>
                                <w:lang w:eastAsia="nl-NL"/>
                              </w:rPr>
                            </w:pPr>
                            <w:r w:rsidRPr="00873FBE">
                              <w:object w:dxaOrig="1536" w:dyaOrig="1368" w14:anchorId="4397C481">
                                <v:shape id="_x0000_i1028" type="#_x0000_t75" style="width:76.8pt;height:68.4pt">
                                  <v:imagedata r:id="rId12" o:title=""/>
                                </v:shape>
                                <o:OLEObject Type="Embed" ProgID="PBrush" ShapeID="_x0000_i1028" DrawAspect="Content" ObjectID="_1606375527" r:id="rId15"/>
                              </w:object>
                            </w:r>
                          </w:p>
                          <w:p w14:paraId="4397C468" w14:textId="77777777" w:rsidR="003C4808" w:rsidRDefault="003C4808">
                            <w:pPr>
                              <w:jc w:val="center"/>
                              <w:rPr>
                                <w:caps/>
                                <w:lang w:eastAsia="nl-NL"/>
                              </w:rPr>
                            </w:pPr>
                          </w:p>
                          <w:p w14:paraId="4397C469" w14:textId="77777777" w:rsidR="003C4808" w:rsidRDefault="003C4808">
                            <w:pPr>
                              <w:jc w:val="center"/>
                              <w:rPr>
                                <w:caps/>
                                <w:lang w:eastAsia="nl-NL"/>
                              </w:rPr>
                            </w:pPr>
                          </w:p>
                          <w:p w14:paraId="4397C46A" w14:textId="1711E573" w:rsidR="003C4808" w:rsidRDefault="003C4808">
                            <w:pPr>
                              <w:jc w:val="center"/>
                              <w:rPr>
                                <w:caps/>
                                <w:lang w:eastAsia="nl-NL"/>
                              </w:rPr>
                            </w:pPr>
                            <w:r>
                              <w:rPr>
                                <w:rFonts w:ascii="Arial" w:hAnsi="Arial"/>
                                <w:i/>
                                <w:szCs w:val="20"/>
                              </w:rPr>
                              <w:t>Conférence interministérielle Santé publique</w:t>
                            </w:r>
                          </w:p>
                        </w:txbxContent>
                      </wps:txbx>
                      <wps:bodyPr rot="0" vert="horz" wrap="square" lIns="12700" tIns="12700" rIns="12700" bIns="12700" anchor="t" anchorCtr="0">
                        <a:noAutofit/>
                      </wps:bodyPr>
                    </wps:wsp>
                  </a:graphicData>
                </a:graphic>
                <wp14:sizeRelH relativeFrom="page">
                  <wp14:pctWidth>0</wp14:pctWidth>
                </wp14:sizeRelH>
                <wp14:sizeRelV relativeFrom="page">
                  <wp14:pctHeight>0</wp14:pctHeight>
                </wp14:sizeRelV>
              </wp:anchor>
            </w:drawing>
          </mc:Choice>
          <mc:Fallback>
            <w:pict>
              <v:shape w14:anchorId="4397C44C" id="Text Box 2" o:spid="_x0000_s1027" type="#_x0000_t202" style="position:absolute;margin-left:1in;margin-top:79.2pt;width:187.2pt;height:20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" o:allowincell="f" filled="f" stroked="f">
                <v:textbox inset="1pt,1pt,1pt,1pt">
                  <w:txbxContent>
                    <w:p w14:paraId="4397C464" w14:textId="32D27601" w:rsidR="003C4808" w:rsidRPr="00566AB0" w:rsidRDefault="003C4808">
                      <w:pPr>
                        <w:jc w:val="center"/>
                        <w:rPr>
                          <w:rFonts w:ascii="Arial" w:hAnsi="Arial" w:cs="Arial"/>
                          <w:caps/>
                          <w:sz w:val="22"/>
                          <w:lang w:val="fr-FR" w:eastAsia="nl-NL"/>
                        </w:rPr>
                      </w:pPr>
                      <w:r>
                        <w:rPr>
                          <w:rFonts w:ascii="Arial" w:hAnsi="Arial" w:cs="Arial"/>
                          <w:caps/>
                          <w:sz w:val="22"/>
                          <w:lang w:val="fr-FR" w:eastAsia="nl-NL"/>
                        </w:rPr>
                        <w:t>SPF SANTÉ PUBLIQUE, SÉCURiTÉ DE LA CHAî</w:t>
                      </w:r>
                      <w:r w:rsidRPr="00566AB0">
                        <w:rPr>
                          <w:rFonts w:ascii="Arial" w:hAnsi="Arial" w:cs="Arial"/>
                          <w:caps/>
                          <w:sz w:val="22"/>
                          <w:lang w:val="fr-FR" w:eastAsia="nl-NL"/>
                        </w:rPr>
                        <w:t>NE ALIMENTAIRE ET ENVIRONNEMENT</w:t>
                      </w:r>
                    </w:p>
                    <w:p w14:paraId="4397C465" w14:textId="77777777" w:rsidR="003C4808" w:rsidRPr="00566AB0" w:rsidRDefault="003C4808">
                      <w:pPr>
                        <w:jc w:val="center"/>
                        <w:rPr>
                          <w:caps/>
                          <w:lang w:val="fr-FR" w:eastAsia="nl-NL"/>
                        </w:rPr>
                      </w:pPr>
                    </w:p>
                    <w:p w14:paraId="4397C466" w14:textId="77777777" w:rsidR="003C4808" w:rsidRPr="00566AB0" w:rsidRDefault="003C4808">
                      <w:pPr>
                        <w:jc w:val="center"/>
                        <w:rPr>
                          <w:caps/>
                          <w:lang w:val="fr-FR" w:eastAsia="nl-NL"/>
                        </w:rPr>
                      </w:pPr>
                    </w:p>
                    <w:p w14:paraId="4397C467" w14:textId="77777777" w:rsidR="003C4808" w:rsidRDefault="003C4808">
                      <w:pPr>
                        <w:jc w:val="center"/>
                        <w:rPr>
                          <w:caps/>
                          <w:lang w:eastAsia="nl-NL"/>
                        </w:rPr>
                      </w:pPr>
                      <w:r w:rsidRPr="00873FBE">
                        <w:object w:dxaOrig="1536" w:dyaOrig="1368" w14:anchorId="4397C481">
                          <v:shape id="_x0000_i1028" type="#_x0000_t75" style="width:76.8pt;height:68.4pt">
                            <v:imagedata r:id="rId12" o:title=""/>
                          </v:shape>
                          <o:OLEObject Type="Embed" ProgID="PBrush" ShapeID="_x0000_i1028" DrawAspect="Content" ObjectID="_1606375527" r:id="rId16"/>
                        </w:object>
                      </w:r>
                    </w:p>
                    <w:p w14:paraId="4397C468" w14:textId="77777777" w:rsidR="003C4808" w:rsidRDefault="003C4808">
                      <w:pPr>
                        <w:jc w:val="center"/>
                        <w:rPr>
                          <w:caps/>
                          <w:lang w:eastAsia="nl-NL"/>
                        </w:rPr>
                      </w:pPr>
                    </w:p>
                    <w:p w14:paraId="4397C469" w14:textId="77777777" w:rsidR="003C4808" w:rsidRDefault="003C4808">
                      <w:pPr>
                        <w:jc w:val="center"/>
                        <w:rPr>
                          <w:caps/>
                          <w:lang w:eastAsia="nl-NL"/>
                        </w:rPr>
                      </w:pPr>
                    </w:p>
                    <w:p w14:paraId="4397C46A" w14:textId="1711E573" w:rsidR="003C4808" w:rsidRDefault="003C4808">
                      <w:pPr>
                        <w:jc w:val="center"/>
                        <w:rPr>
                          <w:caps/>
                          <w:lang w:eastAsia="nl-NL"/>
                        </w:rPr>
                      </w:pPr>
                      <w:r>
                        <w:rPr>
                          <w:rFonts w:ascii="Arial" w:hAnsi="Arial"/>
                          <w:i/>
                          <w:szCs w:val="20"/>
                        </w:rPr>
                        <w:t>Conférence interministérielle Santé publique</w:t>
                      </w:r>
                    </w:p>
                  </w:txbxContent>
                </v:textbox>
                <w10:wrap anchorx="page" anchory="page"/>
                <w10:anchorlock/>
              </v:shape>
            </w:pict>
          </mc:Fallback>
        </mc:AlternateContent>
      </w:r>
      <w:r w:rsidR="00E36E1D" w:rsidRPr="001B2971">
        <w:tab/>
      </w:r>
    </w:p>
    <w:p w14:paraId="0F8389BB" w14:textId="77777777" w:rsidR="00323F03" w:rsidRDefault="00323F03"/>
    <w:p w14:paraId="44477F15" w14:textId="77777777" w:rsidR="00323F03" w:rsidRDefault="00323F03"/>
    <w:p w14:paraId="05E332A8" w14:textId="77777777" w:rsidR="00323F03" w:rsidRDefault="00323F03"/>
    <w:p w14:paraId="781B0B54" w14:textId="77777777" w:rsidR="00323F03" w:rsidRDefault="00323F03"/>
    <w:p w14:paraId="408E8D7A" w14:textId="77777777" w:rsidR="00323F03" w:rsidRDefault="00323F03"/>
    <w:p w14:paraId="37D653D1" w14:textId="77777777" w:rsidR="00323F03" w:rsidRDefault="00323F03"/>
    <w:p w14:paraId="345A523E" w14:textId="77777777" w:rsidR="00323F03" w:rsidRDefault="00323F03"/>
    <w:p w14:paraId="0811DBC9" w14:textId="77777777" w:rsidR="00323F03" w:rsidRDefault="00323F03"/>
    <w:p w14:paraId="30295788" w14:textId="77777777" w:rsidR="00323F03" w:rsidRDefault="00323F03"/>
    <w:p w14:paraId="3D0FC802" w14:textId="77777777" w:rsidR="00323F03" w:rsidRDefault="00323F03"/>
    <w:p w14:paraId="2178D922" w14:textId="77777777" w:rsidR="00323F03" w:rsidRDefault="00323F03"/>
    <w:p w14:paraId="342EB01D" w14:textId="77777777" w:rsidR="00323F03" w:rsidRDefault="00323F03"/>
    <w:p w14:paraId="7E271C4D" w14:textId="77777777" w:rsidR="00323F03" w:rsidRDefault="00323F03"/>
    <w:p w14:paraId="6847E92E" w14:textId="77777777" w:rsidR="00323F03" w:rsidRDefault="000902FF">
      <w:r>
        <w:rPr>
          <w:noProof/>
          <w:lang w:val="en-US"/>
        </w:rPr>
        <mc:AlternateContent>
          <mc:Choice Requires="wps">
            <w:drawing>
              <wp:anchor distT="0" distB="0" distL="114300" distR="114300" simplePos="0" relativeHeight="251657728" behindDoc="0" locked="0" layoutInCell="0" allowOverlap="1" wp14:anchorId="4397C44E" wp14:editId="4397C44F">
                <wp:simplePos x="0" y="0"/>
                <wp:positionH relativeFrom="column">
                  <wp:posOffset>2150745</wp:posOffset>
                </wp:positionH>
                <wp:positionV relativeFrom="paragraph">
                  <wp:posOffset>114300</wp:posOffset>
                </wp:positionV>
                <wp:extent cx="914400" cy="1229360"/>
                <wp:effectExtent l="0" t="0" r="19050" b="279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29360"/>
                        </a:xfrm>
                        <a:prstGeom prst="rect">
                          <a:avLst/>
                        </a:prstGeom>
                        <a:solidFill>
                          <a:srgbClr val="FFFFFF"/>
                        </a:solidFill>
                        <a:ln w="9525">
                          <a:solidFill>
                            <a:srgbClr val="FFFFFF"/>
                          </a:solidFill>
                          <a:miter lim="800000"/>
                          <a:headEnd/>
                          <a:tailEnd/>
                        </a:ln>
                      </wps:spPr>
                      <wps:txbx>
                        <w:txbxContent>
                          <w:p w14:paraId="4397C46B" w14:textId="51B0C4D4" w:rsidR="003C4808" w:rsidRDefault="003C4808">
                            <w:pPr>
                              <w:pBdr>
                                <w:top w:val="single" w:sz="4" w:space="1" w:color="auto"/>
                                <w:left w:val="single" w:sz="4" w:space="4" w:color="auto"/>
                                <w:bottom w:val="single" w:sz="4" w:space="1" w:color="auto"/>
                                <w:right w:val="single" w:sz="4" w:space="4" w:color="auto"/>
                              </w:pBdr>
                              <w:jc w:val="center"/>
                              <w:rPr>
                                <w:b/>
                                <w:bCs/>
                                <w:sz w:val="72"/>
                                <w:lang w:val="fr-FR"/>
                              </w:rPr>
                            </w:pPr>
                            <w:r>
                              <w:rPr>
                                <w:b/>
                                <w:bCs/>
                                <w:sz w:val="72"/>
                                <w:lang w:val="fr-FR"/>
                              </w:rPr>
                              <w:t>A</w:t>
                            </w:r>
                          </w:p>
                          <w:p w14:paraId="4397C46C" w14:textId="77777777" w:rsidR="003C4808" w:rsidRDefault="003C4808">
                            <w:pPr>
                              <w:pBdr>
                                <w:top w:val="single" w:sz="4" w:space="1" w:color="auto"/>
                                <w:left w:val="single" w:sz="4" w:space="4" w:color="auto"/>
                                <w:bottom w:val="single" w:sz="4" w:space="1" w:color="auto"/>
                                <w:right w:val="single" w:sz="4" w:space="4" w:color="auto"/>
                              </w:pBdr>
                              <w:rPr>
                                <w:b/>
                                <w:bCs/>
                                <w:sz w:val="22"/>
                                <w:lang w:val="fr-FR"/>
                              </w:rPr>
                            </w:pPr>
                          </w:p>
                          <w:p w14:paraId="4397C46D" w14:textId="77777777" w:rsidR="003C4808" w:rsidRDefault="003C4808">
                            <w:pPr>
                              <w:rPr>
                                <w:sz w:val="20"/>
                                <w:lang w:val="fr-FR"/>
                              </w:rPr>
                            </w:pPr>
                          </w:p>
                          <w:p w14:paraId="4397C46E" w14:textId="77777777" w:rsidR="003C4808" w:rsidRDefault="003C4808">
                            <w:pPr>
                              <w:rPr>
                                <w:lang w:val="fr-FR"/>
                              </w:rPr>
                            </w:pPr>
                          </w:p>
                          <w:p w14:paraId="4397C46F" w14:textId="77777777" w:rsidR="003C4808" w:rsidRDefault="003C4808">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7C44E" id="Rectangle 4" o:spid="_x0000_s1028" style="position:absolute;margin-left:169.35pt;margin-top:9pt;width:1in;height:9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" o:allowincell="f" strokecolor="white">
                <v:textbox>
                  <w:txbxContent>
                    <w:p w14:paraId="4397C46B" w14:textId="51B0C4D4" w:rsidR="003C4808" w:rsidRDefault="003C4808">
                      <w:pPr>
                        <w:pBdr>
                          <w:top w:val="single" w:sz="4" w:space="1" w:color="auto"/>
                          <w:left w:val="single" w:sz="4" w:space="4" w:color="auto"/>
                          <w:bottom w:val="single" w:sz="4" w:space="1" w:color="auto"/>
                          <w:right w:val="single" w:sz="4" w:space="4" w:color="auto"/>
                        </w:pBdr>
                        <w:jc w:val="center"/>
                        <w:rPr>
                          <w:b/>
                          <w:bCs/>
                          <w:sz w:val="72"/>
                          <w:lang w:val="fr-FR"/>
                        </w:rPr>
                      </w:pPr>
                      <w:r>
                        <w:rPr>
                          <w:b/>
                          <w:bCs/>
                          <w:sz w:val="72"/>
                          <w:lang w:val="fr-FR"/>
                        </w:rPr>
                        <w:t>A</w:t>
                      </w:r>
                    </w:p>
                    <w:p w14:paraId="4397C46C" w14:textId="77777777" w:rsidR="003C4808" w:rsidRDefault="003C4808">
                      <w:pPr>
                        <w:pBdr>
                          <w:top w:val="single" w:sz="4" w:space="1" w:color="auto"/>
                          <w:left w:val="single" w:sz="4" w:space="4" w:color="auto"/>
                          <w:bottom w:val="single" w:sz="4" w:space="1" w:color="auto"/>
                          <w:right w:val="single" w:sz="4" w:space="4" w:color="auto"/>
                        </w:pBdr>
                        <w:rPr>
                          <w:b/>
                          <w:bCs/>
                          <w:sz w:val="22"/>
                          <w:lang w:val="fr-FR"/>
                        </w:rPr>
                      </w:pPr>
                    </w:p>
                    <w:p w14:paraId="4397C46D" w14:textId="77777777" w:rsidR="003C4808" w:rsidRDefault="003C4808">
                      <w:pPr>
                        <w:rPr>
                          <w:sz w:val="20"/>
                          <w:lang w:val="fr-FR"/>
                        </w:rPr>
                      </w:pPr>
                    </w:p>
                    <w:p w14:paraId="4397C46E" w14:textId="77777777" w:rsidR="003C4808" w:rsidRDefault="003C4808">
                      <w:pPr>
                        <w:rPr>
                          <w:lang w:val="fr-FR"/>
                        </w:rPr>
                      </w:pPr>
                    </w:p>
                    <w:p w14:paraId="4397C46F" w14:textId="77777777" w:rsidR="003C4808" w:rsidRDefault="003C4808">
                      <w:pPr>
                        <w:rPr>
                          <w:lang w:val="fr-FR"/>
                        </w:rPr>
                      </w:pPr>
                    </w:p>
                  </w:txbxContent>
                </v:textbox>
              </v:rect>
            </w:pict>
          </mc:Fallback>
        </mc:AlternateContent>
      </w:r>
    </w:p>
    <w:p w14:paraId="29C966EC" w14:textId="77777777" w:rsidR="00323F03" w:rsidRDefault="00323F03"/>
    <w:p w14:paraId="2E7E4414" w14:textId="77777777" w:rsidR="00323F03" w:rsidRDefault="00323F03"/>
    <w:p w14:paraId="3D066CA9" w14:textId="77777777" w:rsidR="00323F03" w:rsidRDefault="00323F03"/>
    <w:p w14:paraId="3A836E7B" w14:textId="77777777" w:rsidR="00323F03" w:rsidRDefault="00323F03">
      <w:pPr>
        <w:pStyle w:val="Koptekst"/>
        <w:tabs>
          <w:tab w:val="clear" w:pos="4153"/>
          <w:tab w:val="clear" w:pos="8306"/>
        </w:tabs>
      </w:pPr>
    </w:p>
    <w:p w14:paraId="5F322B6A" w14:textId="77777777" w:rsidR="00323F03" w:rsidRDefault="00323F03">
      <w:pPr>
        <w:pStyle w:val="Koptekst"/>
        <w:tabs>
          <w:tab w:val="clear" w:pos="4153"/>
          <w:tab w:val="clear" w:pos="8306"/>
          <w:tab w:val="right" w:pos="900"/>
        </w:tabs>
      </w:pPr>
    </w:p>
    <w:p w14:paraId="22B86D55" w14:textId="77777777" w:rsidR="00323F03" w:rsidRDefault="00323F03"/>
    <w:p w14:paraId="7A6F4082" w14:textId="77777777" w:rsidR="00323F03" w:rsidRDefault="00874A9A" w:rsidP="00874A9A">
      <w:pPr>
        <w:tabs>
          <w:tab w:val="left" w:pos="2410"/>
        </w:tabs>
      </w:pPr>
      <w:r>
        <w:tab/>
      </w:r>
    </w:p>
    <w:p w14:paraId="4C0199EB" w14:textId="77777777" w:rsidR="00323F03" w:rsidRDefault="00E36E1D">
      <w:pPr>
        <w:tabs>
          <w:tab w:val="right" w:pos="8313"/>
        </w:tabs>
      </w:pPr>
      <w:r w:rsidRPr="001B2971">
        <w:tab/>
      </w:r>
    </w:p>
    <w:p w14:paraId="1EBD6902" w14:textId="77777777" w:rsidR="00323F03" w:rsidRDefault="000902FF">
      <w:pPr>
        <w:tabs>
          <w:tab w:val="right" w:pos="8313"/>
        </w:tabs>
      </w:pPr>
      <w:r>
        <w:rPr>
          <w:noProof/>
          <w:lang w:val="en-US"/>
        </w:rPr>
        <mc:AlternateContent>
          <mc:Choice Requires="wps">
            <w:drawing>
              <wp:anchor distT="0" distB="0" distL="114300" distR="114300" simplePos="0" relativeHeight="251656704" behindDoc="0" locked="0" layoutInCell="0" allowOverlap="1" wp14:anchorId="4397C450" wp14:editId="4397C451">
                <wp:simplePos x="0" y="0"/>
                <wp:positionH relativeFrom="column">
                  <wp:posOffset>-135255</wp:posOffset>
                </wp:positionH>
                <wp:positionV relativeFrom="paragraph">
                  <wp:posOffset>23495</wp:posOffset>
                </wp:positionV>
                <wp:extent cx="2649855" cy="3086100"/>
                <wp:effectExtent l="0" t="0" r="1714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9855" cy="3086100"/>
                        </a:xfrm>
                        <a:prstGeom prst="rect">
                          <a:avLst/>
                        </a:prstGeom>
                        <a:solidFill>
                          <a:srgbClr val="FFFFFF"/>
                        </a:solidFill>
                        <a:ln w="9525">
                          <a:solidFill>
                            <a:srgbClr val="000000"/>
                          </a:solidFill>
                          <a:miter lim="800000"/>
                          <a:headEnd/>
                          <a:tailEnd/>
                        </a:ln>
                      </wps:spPr>
                      <wps:txbx>
                        <w:txbxContent>
                          <w:p w14:paraId="4397C470" w14:textId="77777777" w:rsidR="003C4808" w:rsidRDefault="003C4808">
                            <w:pPr>
                              <w:jc w:val="center"/>
                              <w:rPr>
                                <w:b/>
                                <w:sz w:val="52"/>
                                <w:szCs w:val="20"/>
                                <w:lang w:val="fr-FR"/>
                              </w:rPr>
                            </w:pPr>
                          </w:p>
                          <w:p w14:paraId="4397C471" w14:textId="74189024" w:rsidR="003C4808" w:rsidRPr="00566AB0" w:rsidRDefault="003C4808">
                            <w:pPr>
                              <w:jc w:val="center"/>
                              <w:rPr>
                                <w:rFonts w:ascii="Arial" w:hAnsi="Arial" w:cs="Arial"/>
                                <w:sz w:val="32"/>
                                <w:szCs w:val="32"/>
                                <w:lang w:val="fr-FR"/>
                              </w:rPr>
                            </w:pPr>
                            <w:r w:rsidRPr="00566AB0">
                              <w:rPr>
                                <w:rFonts w:ascii="Arial" w:hAnsi="Arial" w:cs="Arial"/>
                                <w:sz w:val="32"/>
                                <w:szCs w:val="32"/>
                                <w:lang w:val="fr-FR"/>
                              </w:rPr>
                              <w:t xml:space="preserve">GTI </w:t>
                            </w:r>
                            <w:r>
                              <w:rPr>
                                <w:rFonts w:ascii="Arial" w:hAnsi="Arial" w:cs="Arial"/>
                                <w:sz w:val="32"/>
                                <w:szCs w:val="32"/>
                                <w:lang w:val="fr-FR"/>
                              </w:rPr>
                              <w:t>M</w:t>
                            </w:r>
                            <w:r w:rsidRPr="00566AB0">
                              <w:rPr>
                                <w:rFonts w:ascii="Arial" w:hAnsi="Arial" w:cs="Arial"/>
                                <w:sz w:val="32"/>
                                <w:szCs w:val="32"/>
                                <w:lang w:val="fr-FR"/>
                              </w:rPr>
                              <w:t>aladies chroniques</w:t>
                            </w:r>
                          </w:p>
                          <w:p w14:paraId="4397C475" w14:textId="77777777" w:rsidR="003C4808" w:rsidRDefault="003C4808" w:rsidP="004046C8">
                            <w:pPr>
                              <w:rPr>
                                <w:rFonts w:ascii="Arial" w:hAnsi="Arial" w:cs="Arial"/>
                                <w:b/>
                                <w:bCs/>
                                <w:i/>
                                <w:iCs/>
                                <w:sz w:val="32"/>
                                <w:lang w:val="fr-FR"/>
                              </w:rPr>
                            </w:pPr>
                          </w:p>
                          <w:p w14:paraId="4397C476" w14:textId="77777777" w:rsidR="003C4808" w:rsidRDefault="003C4808">
                            <w:pPr>
                              <w:ind w:left="11"/>
                              <w:jc w:val="center"/>
                              <w:rPr>
                                <w:rFonts w:ascii="Arial" w:hAnsi="Arial" w:cs="Arial"/>
                                <w:b/>
                                <w:bCs/>
                                <w:i/>
                                <w:iCs/>
                                <w:sz w:val="32"/>
                                <w:lang w:val="fr-FR"/>
                              </w:rPr>
                            </w:pPr>
                            <w:r>
                              <w:rPr>
                                <w:rFonts w:ascii="Arial" w:hAnsi="Arial" w:cs="Arial"/>
                                <w:b/>
                                <w:bCs/>
                                <w:i/>
                                <w:iCs/>
                                <w:sz w:val="32"/>
                                <w:lang w:val="fr-FR"/>
                              </w:rPr>
                              <w:t>-</w:t>
                            </w:r>
                          </w:p>
                          <w:p w14:paraId="4397C477" w14:textId="7943089A" w:rsidR="003C4808" w:rsidRDefault="003C4808">
                            <w:pPr>
                              <w:ind w:firstLine="11"/>
                              <w:jc w:val="center"/>
                              <w:rPr>
                                <w:rFonts w:ascii="Arial" w:hAnsi="Arial" w:cs="Arial"/>
                                <w:b/>
                                <w:bCs/>
                                <w:i/>
                                <w:iCs/>
                                <w:sz w:val="32"/>
                                <w:lang w:val="fr-FR"/>
                              </w:rPr>
                            </w:pPr>
                            <w:r>
                              <w:rPr>
                                <w:rFonts w:ascii="Arial" w:hAnsi="Arial" w:cs="Arial"/>
                                <w:b/>
                                <w:bCs/>
                                <w:i/>
                                <w:iCs/>
                                <w:sz w:val="32"/>
                                <w:lang w:val="fr-FR"/>
                              </w:rPr>
                              <w:t>Politique de prévention</w:t>
                            </w:r>
                          </w:p>
                          <w:p w14:paraId="1BAE013F" w14:textId="1E8D18DA" w:rsidR="003C4808" w:rsidRDefault="003C4808">
                            <w:pPr>
                              <w:ind w:firstLine="11"/>
                              <w:jc w:val="center"/>
                              <w:rPr>
                                <w:rFonts w:ascii="Arial" w:hAnsi="Arial" w:cs="Arial"/>
                                <w:b/>
                                <w:bCs/>
                                <w:i/>
                                <w:iCs/>
                                <w:sz w:val="32"/>
                                <w:lang w:val="fr-FR"/>
                              </w:rPr>
                            </w:pPr>
                            <w:r>
                              <w:rPr>
                                <w:rFonts w:ascii="Arial" w:hAnsi="Arial" w:cs="Arial"/>
                                <w:b/>
                                <w:bCs/>
                                <w:i/>
                                <w:iCs/>
                                <w:sz w:val="32"/>
                                <w:lang w:val="fr-FR"/>
                              </w:rPr>
                              <w:t>-</w:t>
                            </w:r>
                          </w:p>
                          <w:p w14:paraId="4891820C" w14:textId="77777777" w:rsidR="003C4808" w:rsidRDefault="003C4808" w:rsidP="008877B5">
                            <w:pPr>
                              <w:jc w:val="center"/>
                              <w:rPr>
                                <w:rFonts w:ascii="Arial" w:hAnsi="Arial" w:cs="Arial"/>
                                <w:b/>
                                <w:bCs/>
                                <w:i/>
                                <w:iCs/>
                                <w:sz w:val="32"/>
                                <w:lang w:val="fr-FR"/>
                              </w:rPr>
                            </w:pPr>
                            <w:r>
                              <w:rPr>
                                <w:rFonts w:ascii="Arial" w:hAnsi="Arial" w:cs="Arial"/>
                                <w:b/>
                                <w:bCs/>
                                <w:i/>
                                <w:iCs/>
                                <w:sz w:val="32"/>
                                <w:lang w:val="fr-FR"/>
                              </w:rPr>
                              <w:t xml:space="preserve">Dépistage néonatal de la mucoviscidose </w:t>
                            </w:r>
                            <w:r w:rsidRPr="008877B5">
                              <w:rPr>
                                <w:rFonts w:ascii="Arial" w:hAnsi="Arial" w:cs="Arial"/>
                                <w:b/>
                                <w:bCs/>
                                <w:i/>
                                <w:iCs/>
                                <w:sz w:val="32"/>
                                <w:lang w:val="fr-FR"/>
                              </w:rPr>
                              <w:t>(Cystic Fibrosis, CF)</w:t>
                            </w:r>
                          </w:p>
                          <w:p w14:paraId="7C52F6F1" w14:textId="2B69DFCC" w:rsidR="003C4808" w:rsidRDefault="003C4808" w:rsidP="008877B5">
                            <w:pPr>
                              <w:jc w:val="center"/>
                              <w:rPr>
                                <w:rFonts w:ascii="Arial" w:hAnsi="Arial" w:cs="Arial"/>
                                <w:b/>
                                <w:bCs/>
                                <w:i/>
                                <w:iCs/>
                                <w:sz w:val="32"/>
                                <w:lang w:val="fr-FR"/>
                              </w:rPr>
                            </w:pPr>
                            <w:r>
                              <w:rPr>
                                <w:rFonts w:ascii="Arial" w:hAnsi="Arial" w:cs="Arial"/>
                                <w:b/>
                                <w:bCs/>
                                <w:i/>
                                <w:iCs/>
                                <w:sz w:val="32"/>
                                <w:lang w:val="fr-FR"/>
                              </w:rPr>
                              <w:t>-</w:t>
                            </w:r>
                          </w:p>
                          <w:p w14:paraId="15D870BE" w14:textId="17BB667C" w:rsidR="003C4808" w:rsidRPr="008877B5" w:rsidRDefault="003C4808" w:rsidP="008877B5">
                            <w:pPr>
                              <w:jc w:val="center"/>
                              <w:rPr>
                                <w:rFonts w:ascii="Arial" w:hAnsi="Arial" w:cs="Arial"/>
                                <w:b/>
                                <w:bCs/>
                                <w:i/>
                                <w:iCs/>
                                <w:sz w:val="32"/>
                                <w:lang w:val="fr-FR"/>
                              </w:rPr>
                            </w:pPr>
                            <w:r>
                              <w:rPr>
                                <w:rFonts w:ascii="Arial" w:hAnsi="Arial" w:cs="Arial"/>
                                <w:b/>
                                <w:bCs/>
                                <w:i/>
                                <w:iCs/>
                                <w:sz w:val="32"/>
                                <w:lang w:val="fr-FR"/>
                              </w:rPr>
                              <w:t>Décision</w:t>
                            </w:r>
                          </w:p>
                          <w:p w14:paraId="25FF152D" w14:textId="340F4331" w:rsidR="003C4808" w:rsidRDefault="003C4808" w:rsidP="00112D51">
                            <w:pPr>
                              <w:ind w:firstLine="11"/>
                              <w:jc w:val="center"/>
                              <w:rPr>
                                <w:rFonts w:ascii="Arial" w:hAnsi="Arial" w:cs="Arial"/>
                                <w:b/>
                                <w:bCs/>
                                <w:i/>
                                <w:iCs/>
                                <w:sz w:val="3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7C450" id="Rectangle 3" o:spid="_x0000_s1029" style="position:absolute;margin-left:-10.65pt;margin-top:1.85pt;width:208.65pt;height:2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" o:allowincell="f">
                <v:textbox>
                  <w:txbxContent>
                    <w:p w14:paraId="4397C470" w14:textId="77777777" w:rsidR="003C4808" w:rsidRDefault="003C4808">
                      <w:pPr>
                        <w:jc w:val="center"/>
                        <w:rPr>
                          <w:b/>
                          <w:sz w:val="52"/>
                          <w:szCs w:val="20"/>
                          <w:lang w:val="fr-FR"/>
                        </w:rPr>
                      </w:pPr>
                    </w:p>
                    <w:p w14:paraId="4397C471" w14:textId="74189024" w:rsidR="003C4808" w:rsidRPr="00566AB0" w:rsidRDefault="003C4808">
                      <w:pPr>
                        <w:jc w:val="center"/>
                        <w:rPr>
                          <w:rFonts w:ascii="Arial" w:hAnsi="Arial" w:cs="Arial"/>
                          <w:sz w:val="32"/>
                          <w:szCs w:val="32"/>
                          <w:lang w:val="fr-FR"/>
                        </w:rPr>
                      </w:pPr>
                      <w:r w:rsidRPr="00566AB0">
                        <w:rPr>
                          <w:rFonts w:ascii="Arial" w:hAnsi="Arial" w:cs="Arial"/>
                          <w:sz w:val="32"/>
                          <w:szCs w:val="32"/>
                          <w:lang w:val="fr-FR"/>
                        </w:rPr>
                        <w:t xml:space="preserve">GTI </w:t>
                      </w:r>
                      <w:r>
                        <w:rPr>
                          <w:rFonts w:ascii="Arial" w:hAnsi="Arial" w:cs="Arial"/>
                          <w:sz w:val="32"/>
                          <w:szCs w:val="32"/>
                          <w:lang w:val="fr-FR"/>
                        </w:rPr>
                        <w:t>M</w:t>
                      </w:r>
                      <w:r w:rsidRPr="00566AB0">
                        <w:rPr>
                          <w:rFonts w:ascii="Arial" w:hAnsi="Arial" w:cs="Arial"/>
                          <w:sz w:val="32"/>
                          <w:szCs w:val="32"/>
                          <w:lang w:val="fr-FR"/>
                        </w:rPr>
                        <w:t>aladies chroniques</w:t>
                      </w:r>
                    </w:p>
                    <w:p w14:paraId="4397C475" w14:textId="77777777" w:rsidR="003C4808" w:rsidRDefault="003C4808" w:rsidP="004046C8">
                      <w:pPr>
                        <w:rPr>
                          <w:rFonts w:ascii="Arial" w:hAnsi="Arial" w:cs="Arial"/>
                          <w:b/>
                          <w:bCs/>
                          <w:i/>
                          <w:iCs/>
                          <w:sz w:val="32"/>
                          <w:lang w:val="fr-FR"/>
                        </w:rPr>
                      </w:pPr>
                    </w:p>
                    <w:p w14:paraId="4397C476" w14:textId="77777777" w:rsidR="003C4808" w:rsidRDefault="003C4808">
                      <w:pPr>
                        <w:ind w:left="11"/>
                        <w:jc w:val="center"/>
                        <w:rPr>
                          <w:rFonts w:ascii="Arial" w:hAnsi="Arial" w:cs="Arial"/>
                          <w:b/>
                          <w:bCs/>
                          <w:i/>
                          <w:iCs/>
                          <w:sz w:val="32"/>
                          <w:lang w:val="fr-FR"/>
                        </w:rPr>
                      </w:pPr>
                      <w:r>
                        <w:rPr>
                          <w:rFonts w:ascii="Arial" w:hAnsi="Arial" w:cs="Arial"/>
                          <w:b/>
                          <w:bCs/>
                          <w:i/>
                          <w:iCs/>
                          <w:sz w:val="32"/>
                          <w:lang w:val="fr-FR"/>
                        </w:rPr>
                        <w:t>-</w:t>
                      </w:r>
                    </w:p>
                    <w:p w14:paraId="4397C477" w14:textId="7943089A" w:rsidR="003C4808" w:rsidRDefault="003C4808">
                      <w:pPr>
                        <w:ind w:firstLine="11"/>
                        <w:jc w:val="center"/>
                        <w:rPr>
                          <w:rFonts w:ascii="Arial" w:hAnsi="Arial" w:cs="Arial"/>
                          <w:b/>
                          <w:bCs/>
                          <w:i/>
                          <w:iCs/>
                          <w:sz w:val="32"/>
                          <w:lang w:val="fr-FR"/>
                        </w:rPr>
                      </w:pPr>
                      <w:r>
                        <w:rPr>
                          <w:rFonts w:ascii="Arial" w:hAnsi="Arial" w:cs="Arial"/>
                          <w:b/>
                          <w:bCs/>
                          <w:i/>
                          <w:iCs/>
                          <w:sz w:val="32"/>
                          <w:lang w:val="fr-FR"/>
                        </w:rPr>
                        <w:t>Politique de prévention</w:t>
                      </w:r>
                    </w:p>
                    <w:p w14:paraId="1BAE013F" w14:textId="1E8D18DA" w:rsidR="003C4808" w:rsidRDefault="003C4808">
                      <w:pPr>
                        <w:ind w:firstLine="11"/>
                        <w:jc w:val="center"/>
                        <w:rPr>
                          <w:rFonts w:ascii="Arial" w:hAnsi="Arial" w:cs="Arial"/>
                          <w:b/>
                          <w:bCs/>
                          <w:i/>
                          <w:iCs/>
                          <w:sz w:val="32"/>
                          <w:lang w:val="fr-FR"/>
                        </w:rPr>
                      </w:pPr>
                      <w:r>
                        <w:rPr>
                          <w:rFonts w:ascii="Arial" w:hAnsi="Arial" w:cs="Arial"/>
                          <w:b/>
                          <w:bCs/>
                          <w:i/>
                          <w:iCs/>
                          <w:sz w:val="32"/>
                          <w:lang w:val="fr-FR"/>
                        </w:rPr>
                        <w:t>-</w:t>
                      </w:r>
                    </w:p>
                    <w:p w14:paraId="4891820C" w14:textId="77777777" w:rsidR="003C4808" w:rsidRDefault="003C4808" w:rsidP="008877B5">
                      <w:pPr>
                        <w:jc w:val="center"/>
                        <w:rPr>
                          <w:rFonts w:ascii="Arial" w:hAnsi="Arial" w:cs="Arial"/>
                          <w:b/>
                          <w:bCs/>
                          <w:i/>
                          <w:iCs/>
                          <w:sz w:val="32"/>
                          <w:lang w:val="fr-FR"/>
                        </w:rPr>
                      </w:pPr>
                      <w:r>
                        <w:rPr>
                          <w:rFonts w:ascii="Arial" w:hAnsi="Arial" w:cs="Arial"/>
                          <w:b/>
                          <w:bCs/>
                          <w:i/>
                          <w:iCs/>
                          <w:sz w:val="32"/>
                          <w:lang w:val="fr-FR"/>
                        </w:rPr>
                        <w:t xml:space="preserve">Dépistage néonatal de la mucoviscidose </w:t>
                      </w:r>
                      <w:r w:rsidRPr="008877B5">
                        <w:rPr>
                          <w:rFonts w:ascii="Arial" w:hAnsi="Arial" w:cs="Arial"/>
                          <w:b/>
                          <w:bCs/>
                          <w:i/>
                          <w:iCs/>
                          <w:sz w:val="32"/>
                          <w:lang w:val="fr-FR"/>
                        </w:rPr>
                        <w:t>(Cystic Fibrosis, CF)</w:t>
                      </w:r>
                    </w:p>
                    <w:p w14:paraId="7C52F6F1" w14:textId="2B69DFCC" w:rsidR="003C4808" w:rsidRDefault="003C4808" w:rsidP="008877B5">
                      <w:pPr>
                        <w:jc w:val="center"/>
                        <w:rPr>
                          <w:rFonts w:ascii="Arial" w:hAnsi="Arial" w:cs="Arial"/>
                          <w:b/>
                          <w:bCs/>
                          <w:i/>
                          <w:iCs/>
                          <w:sz w:val="32"/>
                          <w:lang w:val="fr-FR"/>
                        </w:rPr>
                      </w:pPr>
                      <w:r>
                        <w:rPr>
                          <w:rFonts w:ascii="Arial" w:hAnsi="Arial" w:cs="Arial"/>
                          <w:b/>
                          <w:bCs/>
                          <w:i/>
                          <w:iCs/>
                          <w:sz w:val="32"/>
                          <w:lang w:val="fr-FR"/>
                        </w:rPr>
                        <w:t>-</w:t>
                      </w:r>
                    </w:p>
                    <w:p w14:paraId="15D870BE" w14:textId="17BB667C" w:rsidR="003C4808" w:rsidRPr="008877B5" w:rsidRDefault="003C4808" w:rsidP="008877B5">
                      <w:pPr>
                        <w:jc w:val="center"/>
                        <w:rPr>
                          <w:rFonts w:ascii="Arial" w:hAnsi="Arial" w:cs="Arial"/>
                          <w:b/>
                          <w:bCs/>
                          <w:i/>
                          <w:iCs/>
                          <w:sz w:val="32"/>
                          <w:lang w:val="fr-FR"/>
                        </w:rPr>
                      </w:pPr>
                      <w:r>
                        <w:rPr>
                          <w:rFonts w:ascii="Arial" w:hAnsi="Arial" w:cs="Arial"/>
                          <w:b/>
                          <w:bCs/>
                          <w:i/>
                          <w:iCs/>
                          <w:sz w:val="32"/>
                          <w:lang w:val="fr-FR"/>
                        </w:rPr>
                        <w:t>Décision</w:t>
                      </w:r>
                    </w:p>
                    <w:p w14:paraId="25FF152D" w14:textId="340F4331" w:rsidR="003C4808" w:rsidRDefault="003C4808" w:rsidP="00112D51">
                      <w:pPr>
                        <w:ind w:firstLine="11"/>
                        <w:jc w:val="center"/>
                        <w:rPr>
                          <w:rFonts w:ascii="Arial" w:hAnsi="Arial" w:cs="Arial"/>
                          <w:b/>
                          <w:bCs/>
                          <w:i/>
                          <w:iCs/>
                          <w:sz w:val="32"/>
                          <w:lang w:val="fr-FR"/>
                        </w:rPr>
                      </w:pPr>
                    </w:p>
                  </w:txbxContent>
                </v:textbox>
              </v:rect>
            </w:pict>
          </mc:Fallback>
        </mc:AlternateContent>
      </w:r>
      <w:r>
        <w:rPr>
          <w:noProof/>
          <w:lang w:val="en-US"/>
        </w:rPr>
        <mc:AlternateContent>
          <mc:Choice Requires="wps">
            <w:drawing>
              <wp:anchor distT="0" distB="0" distL="114300" distR="114300" simplePos="0" relativeHeight="251659776" behindDoc="0" locked="0" layoutInCell="0" allowOverlap="1" wp14:anchorId="4397C452" wp14:editId="4397C453">
                <wp:simplePos x="0" y="0"/>
                <wp:positionH relativeFrom="column">
                  <wp:posOffset>2790825</wp:posOffset>
                </wp:positionH>
                <wp:positionV relativeFrom="paragraph">
                  <wp:posOffset>23495</wp:posOffset>
                </wp:positionV>
                <wp:extent cx="2695575" cy="3086100"/>
                <wp:effectExtent l="0" t="0" r="28575"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086100"/>
                        </a:xfrm>
                        <a:prstGeom prst="rect">
                          <a:avLst/>
                        </a:prstGeom>
                        <a:solidFill>
                          <a:srgbClr val="FFFFFF"/>
                        </a:solidFill>
                        <a:ln w="9525">
                          <a:solidFill>
                            <a:srgbClr val="000000"/>
                          </a:solidFill>
                          <a:miter lim="800000"/>
                          <a:headEnd/>
                          <a:tailEnd/>
                        </a:ln>
                      </wps:spPr>
                      <wps:txbx>
                        <w:txbxContent>
                          <w:p w14:paraId="4397C478" w14:textId="77777777" w:rsidR="003C4808" w:rsidRDefault="003C4808">
                            <w:pPr>
                              <w:jc w:val="center"/>
                              <w:rPr>
                                <w:b/>
                                <w:sz w:val="52"/>
                                <w:szCs w:val="20"/>
                              </w:rPr>
                            </w:pPr>
                          </w:p>
                          <w:p w14:paraId="4397C47C" w14:textId="116F77C8" w:rsidR="003C4808" w:rsidRPr="004046C8" w:rsidRDefault="003C4808" w:rsidP="004046C8">
                            <w:pPr>
                              <w:ind w:right="111"/>
                              <w:jc w:val="center"/>
                              <w:rPr>
                                <w:rFonts w:ascii="Arial" w:hAnsi="Arial" w:cs="Arial"/>
                                <w:sz w:val="32"/>
                                <w:szCs w:val="32"/>
                                <w:lang w:val="nl-BE"/>
                              </w:rPr>
                            </w:pPr>
                            <w:r>
                              <w:rPr>
                                <w:rFonts w:ascii="Arial" w:hAnsi="Arial" w:cs="Arial"/>
                                <w:sz w:val="32"/>
                                <w:szCs w:val="32"/>
                                <w:lang w:val="nl-BE"/>
                              </w:rPr>
                              <w:t>IKW Chronische ziekten</w:t>
                            </w:r>
                          </w:p>
                          <w:p w14:paraId="4397C47D" w14:textId="77777777" w:rsidR="003C4808" w:rsidRPr="00566AB0" w:rsidRDefault="003C4808">
                            <w:pPr>
                              <w:jc w:val="center"/>
                              <w:rPr>
                                <w:rFonts w:ascii="Arial" w:hAnsi="Arial" w:cs="Arial"/>
                                <w:b/>
                                <w:bCs/>
                                <w:i/>
                                <w:iCs/>
                                <w:sz w:val="32"/>
                                <w:lang w:val="nl-NL"/>
                              </w:rPr>
                            </w:pPr>
                          </w:p>
                          <w:p w14:paraId="4397C47E" w14:textId="77777777" w:rsidR="003C4808" w:rsidRPr="00DA1F15" w:rsidRDefault="003C4808">
                            <w:pPr>
                              <w:jc w:val="center"/>
                              <w:rPr>
                                <w:rFonts w:ascii="Arial" w:hAnsi="Arial" w:cs="Arial"/>
                                <w:b/>
                                <w:bCs/>
                                <w:i/>
                                <w:iCs/>
                                <w:sz w:val="32"/>
                                <w:lang w:val="nl-BE"/>
                              </w:rPr>
                            </w:pPr>
                            <w:r w:rsidRPr="00DA1F15">
                              <w:rPr>
                                <w:rFonts w:ascii="Arial" w:hAnsi="Arial" w:cs="Arial"/>
                                <w:b/>
                                <w:bCs/>
                                <w:i/>
                                <w:iCs/>
                                <w:sz w:val="32"/>
                                <w:lang w:val="nl-BE"/>
                              </w:rPr>
                              <w:t>-</w:t>
                            </w:r>
                          </w:p>
                          <w:p w14:paraId="4397C47F" w14:textId="22F8D0D7" w:rsidR="003C4808" w:rsidRPr="00DA1F15" w:rsidRDefault="003C4808">
                            <w:pPr>
                              <w:jc w:val="center"/>
                              <w:rPr>
                                <w:rFonts w:ascii="Arial" w:hAnsi="Arial" w:cs="Arial"/>
                                <w:b/>
                                <w:bCs/>
                                <w:i/>
                                <w:iCs/>
                                <w:sz w:val="32"/>
                                <w:lang w:val="nl-BE"/>
                              </w:rPr>
                            </w:pPr>
                            <w:r w:rsidRPr="00DA1F15">
                              <w:rPr>
                                <w:rFonts w:ascii="Arial" w:hAnsi="Arial" w:cs="Arial"/>
                                <w:b/>
                                <w:bCs/>
                                <w:i/>
                                <w:iCs/>
                                <w:sz w:val="32"/>
                                <w:lang w:val="nl-BE"/>
                              </w:rPr>
                              <w:t>Preventiebeleid</w:t>
                            </w:r>
                          </w:p>
                          <w:p w14:paraId="3E7085D9" w14:textId="09624F27" w:rsidR="003C4808" w:rsidRPr="00DA1F15" w:rsidRDefault="003C4808">
                            <w:pPr>
                              <w:jc w:val="center"/>
                              <w:rPr>
                                <w:rFonts w:ascii="Arial" w:hAnsi="Arial" w:cs="Arial"/>
                                <w:b/>
                                <w:bCs/>
                                <w:i/>
                                <w:iCs/>
                                <w:sz w:val="32"/>
                                <w:lang w:val="nl-BE"/>
                              </w:rPr>
                            </w:pPr>
                            <w:r w:rsidRPr="00DA1F15">
                              <w:rPr>
                                <w:rFonts w:ascii="Arial" w:hAnsi="Arial" w:cs="Arial"/>
                                <w:b/>
                                <w:bCs/>
                                <w:i/>
                                <w:iCs/>
                                <w:sz w:val="32"/>
                                <w:lang w:val="nl-BE"/>
                              </w:rPr>
                              <w:t>-</w:t>
                            </w:r>
                          </w:p>
                          <w:p w14:paraId="1BDA73C3" w14:textId="0C554C95" w:rsidR="003C4808" w:rsidRDefault="003C4808">
                            <w:pPr>
                              <w:jc w:val="center"/>
                              <w:rPr>
                                <w:rFonts w:ascii="Arial" w:hAnsi="Arial" w:cs="Arial"/>
                                <w:b/>
                                <w:bCs/>
                                <w:i/>
                                <w:iCs/>
                                <w:sz w:val="32"/>
                                <w:lang w:val="nl-BE"/>
                              </w:rPr>
                            </w:pPr>
                            <w:r w:rsidRPr="0070675D">
                              <w:rPr>
                                <w:rFonts w:ascii="Arial" w:hAnsi="Arial" w:cs="Arial"/>
                                <w:b/>
                                <w:bCs/>
                                <w:i/>
                                <w:iCs/>
                                <w:sz w:val="32"/>
                                <w:lang w:val="nl-BE"/>
                              </w:rPr>
                              <w:t>Neonatale Screening naar Mucoviscidose (Cystic Fibros</w:t>
                            </w:r>
                            <w:r>
                              <w:rPr>
                                <w:rFonts w:ascii="Arial" w:hAnsi="Arial" w:cs="Arial"/>
                                <w:b/>
                                <w:bCs/>
                                <w:i/>
                                <w:iCs/>
                                <w:sz w:val="32"/>
                                <w:lang w:val="nl-BE"/>
                              </w:rPr>
                              <w:t>is</w:t>
                            </w:r>
                            <w:r w:rsidRPr="0070675D">
                              <w:rPr>
                                <w:rFonts w:ascii="Arial" w:hAnsi="Arial" w:cs="Arial"/>
                                <w:b/>
                                <w:bCs/>
                                <w:i/>
                                <w:iCs/>
                                <w:sz w:val="32"/>
                                <w:lang w:val="nl-BE"/>
                              </w:rPr>
                              <w:t>, CF)</w:t>
                            </w:r>
                          </w:p>
                          <w:p w14:paraId="277CD539" w14:textId="305767D2" w:rsidR="003C4808" w:rsidRDefault="003C4808">
                            <w:pPr>
                              <w:jc w:val="center"/>
                              <w:rPr>
                                <w:rFonts w:ascii="Arial" w:hAnsi="Arial" w:cs="Arial"/>
                                <w:b/>
                                <w:bCs/>
                                <w:i/>
                                <w:iCs/>
                                <w:sz w:val="32"/>
                                <w:lang w:val="nl-BE"/>
                              </w:rPr>
                            </w:pPr>
                            <w:r>
                              <w:rPr>
                                <w:rFonts w:ascii="Arial" w:hAnsi="Arial" w:cs="Arial"/>
                                <w:b/>
                                <w:bCs/>
                                <w:i/>
                                <w:iCs/>
                                <w:sz w:val="32"/>
                                <w:lang w:val="nl-BE"/>
                              </w:rPr>
                              <w:t>-</w:t>
                            </w:r>
                          </w:p>
                          <w:p w14:paraId="7B0CAD0B" w14:textId="63AEE4E6" w:rsidR="003C4808" w:rsidRPr="0070675D" w:rsidRDefault="003C4808">
                            <w:pPr>
                              <w:jc w:val="center"/>
                              <w:rPr>
                                <w:rFonts w:ascii="Arial" w:hAnsi="Arial" w:cs="Arial"/>
                                <w:b/>
                                <w:bCs/>
                                <w:i/>
                                <w:iCs/>
                                <w:sz w:val="32"/>
                                <w:lang w:val="nl-BE"/>
                              </w:rPr>
                            </w:pPr>
                            <w:r>
                              <w:rPr>
                                <w:rFonts w:ascii="Arial" w:hAnsi="Arial" w:cs="Arial"/>
                                <w:b/>
                                <w:bCs/>
                                <w:i/>
                                <w:iCs/>
                                <w:sz w:val="32"/>
                                <w:lang w:val="nl-BE"/>
                              </w:rPr>
                              <w:t>Beslissing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7C452" id="Rectangle 6" o:spid="_x0000_s1030" style="position:absolute;margin-left:219.75pt;margin-top:1.85pt;width:212.25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9FLAIAAE8EAAAOAAAAZHJzL2Uyb0RvYy54bWysVMGO0zAQvSPxD5bvNGlpum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" o:allowincell="f">
                <v:textbox>
                  <w:txbxContent>
                    <w:p w14:paraId="4397C478" w14:textId="77777777" w:rsidR="003C4808" w:rsidRDefault="003C4808">
                      <w:pPr>
                        <w:jc w:val="center"/>
                        <w:rPr>
                          <w:b/>
                          <w:sz w:val="52"/>
                          <w:szCs w:val="20"/>
                        </w:rPr>
                      </w:pPr>
                    </w:p>
                    <w:p w14:paraId="4397C47C" w14:textId="116F77C8" w:rsidR="003C4808" w:rsidRPr="004046C8" w:rsidRDefault="003C4808" w:rsidP="004046C8">
                      <w:pPr>
                        <w:ind w:right="111"/>
                        <w:jc w:val="center"/>
                        <w:rPr>
                          <w:rFonts w:ascii="Arial" w:hAnsi="Arial" w:cs="Arial"/>
                          <w:sz w:val="32"/>
                          <w:szCs w:val="32"/>
                          <w:lang w:val="nl-BE"/>
                        </w:rPr>
                      </w:pPr>
                      <w:r>
                        <w:rPr>
                          <w:rFonts w:ascii="Arial" w:hAnsi="Arial" w:cs="Arial"/>
                          <w:sz w:val="32"/>
                          <w:szCs w:val="32"/>
                          <w:lang w:val="nl-BE"/>
                        </w:rPr>
                        <w:t>IKW Chronische ziekten</w:t>
                      </w:r>
                    </w:p>
                    <w:p w14:paraId="4397C47D" w14:textId="77777777" w:rsidR="003C4808" w:rsidRPr="00566AB0" w:rsidRDefault="003C4808">
                      <w:pPr>
                        <w:jc w:val="center"/>
                        <w:rPr>
                          <w:rFonts w:ascii="Arial" w:hAnsi="Arial" w:cs="Arial"/>
                          <w:b/>
                          <w:bCs/>
                          <w:i/>
                          <w:iCs/>
                          <w:sz w:val="32"/>
                          <w:lang w:val="nl-NL"/>
                        </w:rPr>
                      </w:pPr>
                    </w:p>
                    <w:p w14:paraId="4397C47E" w14:textId="77777777" w:rsidR="003C4808" w:rsidRPr="00DA1F15" w:rsidRDefault="003C4808">
                      <w:pPr>
                        <w:jc w:val="center"/>
                        <w:rPr>
                          <w:rFonts w:ascii="Arial" w:hAnsi="Arial" w:cs="Arial"/>
                          <w:b/>
                          <w:bCs/>
                          <w:i/>
                          <w:iCs/>
                          <w:sz w:val="32"/>
                          <w:lang w:val="nl-BE"/>
                        </w:rPr>
                      </w:pPr>
                      <w:r w:rsidRPr="00DA1F15">
                        <w:rPr>
                          <w:rFonts w:ascii="Arial" w:hAnsi="Arial" w:cs="Arial"/>
                          <w:b/>
                          <w:bCs/>
                          <w:i/>
                          <w:iCs/>
                          <w:sz w:val="32"/>
                          <w:lang w:val="nl-BE"/>
                        </w:rPr>
                        <w:t>-</w:t>
                      </w:r>
                    </w:p>
                    <w:p w14:paraId="4397C47F" w14:textId="22F8D0D7" w:rsidR="003C4808" w:rsidRPr="00DA1F15" w:rsidRDefault="003C4808">
                      <w:pPr>
                        <w:jc w:val="center"/>
                        <w:rPr>
                          <w:rFonts w:ascii="Arial" w:hAnsi="Arial" w:cs="Arial"/>
                          <w:b/>
                          <w:bCs/>
                          <w:i/>
                          <w:iCs/>
                          <w:sz w:val="32"/>
                          <w:lang w:val="nl-BE"/>
                        </w:rPr>
                      </w:pPr>
                      <w:r w:rsidRPr="00DA1F15">
                        <w:rPr>
                          <w:rFonts w:ascii="Arial" w:hAnsi="Arial" w:cs="Arial"/>
                          <w:b/>
                          <w:bCs/>
                          <w:i/>
                          <w:iCs/>
                          <w:sz w:val="32"/>
                          <w:lang w:val="nl-BE"/>
                        </w:rPr>
                        <w:t>Preventiebeleid</w:t>
                      </w:r>
                    </w:p>
                    <w:p w14:paraId="3E7085D9" w14:textId="09624F27" w:rsidR="003C4808" w:rsidRPr="00DA1F15" w:rsidRDefault="003C4808">
                      <w:pPr>
                        <w:jc w:val="center"/>
                        <w:rPr>
                          <w:rFonts w:ascii="Arial" w:hAnsi="Arial" w:cs="Arial"/>
                          <w:b/>
                          <w:bCs/>
                          <w:i/>
                          <w:iCs/>
                          <w:sz w:val="32"/>
                          <w:lang w:val="nl-BE"/>
                        </w:rPr>
                      </w:pPr>
                      <w:r w:rsidRPr="00DA1F15">
                        <w:rPr>
                          <w:rFonts w:ascii="Arial" w:hAnsi="Arial" w:cs="Arial"/>
                          <w:b/>
                          <w:bCs/>
                          <w:i/>
                          <w:iCs/>
                          <w:sz w:val="32"/>
                          <w:lang w:val="nl-BE"/>
                        </w:rPr>
                        <w:t>-</w:t>
                      </w:r>
                    </w:p>
                    <w:p w14:paraId="1BDA73C3" w14:textId="0C554C95" w:rsidR="003C4808" w:rsidRDefault="003C4808">
                      <w:pPr>
                        <w:jc w:val="center"/>
                        <w:rPr>
                          <w:rFonts w:ascii="Arial" w:hAnsi="Arial" w:cs="Arial"/>
                          <w:b/>
                          <w:bCs/>
                          <w:i/>
                          <w:iCs/>
                          <w:sz w:val="32"/>
                          <w:lang w:val="nl-BE"/>
                        </w:rPr>
                      </w:pPr>
                      <w:r w:rsidRPr="0070675D">
                        <w:rPr>
                          <w:rFonts w:ascii="Arial" w:hAnsi="Arial" w:cs="Arial"/>
                          <w:b/>
                          <w:bCs/>
                          <w:i/>
                          <w:iCs/>
                          <w:sz w:val="32"/>
                          <w:lang w:val="nl-BE"/>
                        </w:rPr>
                        <w:t>Neonatale Screening naar Mucoviscidose (Cystic Fibros</w:t>
                      </w:r>
                      <w:r>
                        <w:rPr>
                          <w:rFonts w:ascii="Arial" w:hAnsi="Arial" w:cs="Arial"/>
                          <w:b/>
                          <w:bCs/>
                          <w:i/>
                          <w:iCs/>
                          <w:sz w:val="32"/>
                          <w:lang w:val="nl-BE"/>
                        </w:rPr>
                        <w:t>is</w:t>
                      </w:r>
                      <w:r w:rsidRPr="0070675D">
                        <w:rPr>
                          <w:rFonts w:ascii="Arial" w:hAnsi="Arial" w:cs="Arial"/>
                          <w:b/>
                          <w:bCs/>
                          <w:i/>
                          <w:iCs/>
                          <w:sz w:val="32"/>
                          <w:lang w:val="nl-BE"/>
                        </w:rPr>
                        <w:t>, CF)</w:t>
                      </w:r>
                    </w:p>
                    <w:p w14:paraId="277CD539" w14:textId="305767D2" w:rsidR="003C4808" w:rsidRDefault="003C4808">
                      <w:pPr>
                        <w:jc w:val="center"/>
                        <w:rPr>
                          <w:rFonts w:ascii="Arial" w:hAnsi="Arial" w:cs="Arial"/>
                          <w:b/>
                          <w:bCs/>
                          <w:i/>
                          <w:iCs/>
                          <w:sz w:val="32"/>
                          <w:lang w:val="nl-BE"/>
                        </w:rPr>
                      </w:pPr>
                      <w:r>
                        <w:rPr>
                          <w:rFonts w:ascii="Arial" w:hAnsi="Arial" w:cs="Arial"/>
                          <w:b/>
                          <w:bCs/>
                          <w:i/>
                          <w:iCs/>
                          <w:sz w:val="32"/>
                          <w:lang w:val="nl-BE"/>
                        </w:rPr>
                        <w:t>-</w:t>
                      </w:r>
                    </w:p>
                    <w:p w14:paraId="7B0CAD0B" w14:textId="63AEE4E6" w:rsidR="003C4808" w:rsidRPr="0070675D" w:rsidRDefault="003C4808">
                      <w:pPr>
                        <w:jc w:val="center"/>
                        <w:rPr>
                          <w:rFonts w:ascii="Arial" w:hAnsi="Arial" w:cs="Arial"/>
                          <w:b/>
                          <w:bCs/>
                          <w:i/>
                          <w:iCs/>
                          <w:sz w:val="32"/>
                          <w:lang w:val="nl-BE"/>
                        </w:rPr>
                      </w:pPr>
                      <w:r>
                        <w:rPr>
                          <w:rFonts w:ascii="Arial" w:hAnsi="Arial" w:cs="Arial"/>
                          <w:b/>
                          <w:bCs/>
                          <w:i/>
                          <w:iCs/>
                          <w:sz w:val="32"/>
                          <w:lang w:val="nl-BE"/>
                        </w:rPr>
                        <w:t>Beslissing</w:t>
                      </w:r>
                    </w:p>
                  </w:txbxContent>
                </v:textbox>
              </v:rect>
            </w:pict>
          </mc:Fallback>
        </mc:AlternateContent>
      </w:r>
      <w:r w:rsidR="00E36E1D" w:rsidRPr="001B2971">
        <w:tab/>
      </w:r>
    </w:p>
    <w:p w14:paraId="63724053" w14:textId="77777777" w:rsidR="00323F03" w:rsidRDefault="00323F03"/>
    <w:p w14:paraId="311A9EBF" w14:textId="77777777" w:rsidR="00323F03" w:rsidRDefault="00323F03"/>
    <w:p w14:paraId="6548E31F" w14:textId="77777777" w:rsidR="00323F03" w:rsidRDefault="00323F03"/>
    <w:p w14:paraId="383DFF05" w14:textId="77777777" w:rsidR="00323F03" w:rsidRDefault="00323F03"/>
    <w:p w14:paraId="3D6D25BA" w14:textId="77777777" w:rsidR="00323F03" w:rsidRDefault="00323F03"/>
    <w:p w14:paraId="1F4D3247" w14:textId="77777777" w:rsidR="00323F03" w:rsidRDefault="00323F03"/>
    <w:p w14:paraId="6F8EA23C" w14:textId="77777777" w:rsidR="00323F03" w:rsidRDefault="00323F03"/>
    <w:p w14:paraId="4DF2CCD6" w14:textId="77777777" w:rsidR="00323F03" w:rsidRDefault="00323F03"/>
    <w:p w14:paraId="76A8FD17" w14:textId="77777777" w:rsidR="00323F03" w:rsidRDefault="00323F03"/>
    <w:p w14:paraId="4C0242E8" w14:textId="77777777" w:rsidR="00323F03" w:rsidRDefault="00323F03"/>
    <w:p w14:paraId="0DCD9953" w14:textId="77777777" w:rsidR="00323F03" w:rsidRDefault="00323F03"/>
    <w:p w14:paraId="237FACDE" w14:textId="77777777" w:rsidR="00323F03" w:rsidRDefault="00323F03"/>
    <w:p w14:paraId="74177E76" w14:textId="77777777" w:rsidR="00323F03" w:rsidRDefault="00323F03"/>
    <w:p w14:paraId="445B6F73" w14:textId="77777777" w:rsidR="00323F03" w:rsidRDefault="00323F03"/>
    <w:p w14:paraId="02CF6EEA" w14:textId="77777777" w:rsidR="00323F03" w:rsidRDefault="00323F03"/>
    <w:p w14:paraId="6ADEBC34" w14:textId="77777777" w:rsidR="00323F03" w:rsidRDefault="00323F03"/>
    <w:p w14:paraId="7DE715BE" w14:textId="77777777" w:rsidR="00323F03" w:rsidRDefault="00323F03"/>
    <w:p w14:paraId="253A1EB9" w14:textId="77777777" w:rsidR="00323F03" w:rsidRDefault="00323F03" w:rsidP="00A159CF">
      <w:pPr>
        <w:pStyle w:val="Kop1"/>
        <w:tabs>
          <w:tab w:val="clear" w:pos="8313"/>
          <w:tab w:val="right" w:pos="8640"/>
        </w:tabs>
        <w:rPr>
          <w:rFonts w:ascii="Times New Roman" w:hAnsi="Times New Roman"/>
          <w:b w:val="0"/>
          <w:sz w:val="24"/>
          <w:szCs w:val="24"/>
          <w:lang w:val="en-GB"/>
        </w:rPr>
      </w:pPr>
    </w:p>
    <w:p w14:paraId="0199A7BA" w14:textId="77777777" w:rsidR="00323F03" w:rsidRDefault="4CCCAE1B" w:rsidP="4CCCAE1B">
      <w:pPr>
        <w:pStyle w:val="Kop1"/>
        <w:tabs>
          <w:tab w:val="clear" w:pos="8313"/>
          <w:tab w:val="right" w:pos="8640"/>
        </w:tabs>
        <w:rPr>
          <w:sz w:val="36"/>
          <w:szCs w:val="36"/>
          <w:lang w:val="fr-BE"/>
        </w:rPr>
      </w:pPr>
      <w:r w:rsidRPr="4CCCAE1B">
        <w:rPr>
          <w:sz w:val="36"/>
          <w:szCs w:val="36"/>
          <w:lang w:val="fr-BE"/>
        </w:rPr>
        <w:t xml:space="preserve">Réunion                                               </w:t>
      </w:r>
      <w:r w:rsidRPr="4CCCAE1B">
        <w:rPr>
          <w:sz w:val="36"/>
          <w:szCs w:val="36"/>
          <w:lang w:val="nl-BE"/>
        </w:rPr>
        <w:t>Vergadering</w:t>
      </w:r>
    </w:p>
    <w:p w14:paraId="4A8FD865" w14:textId="02999B68" w:rsidR="00323F03" w:rsidRDefault="007B6458" w:rsidP="4CCCAE1B">
      <w:pPr>
        <w:pStyle w:val="Kop1"/>
        <w:tabs>
          <w:tab w:val="clear" w:pos="8313"/>
          <w:tab w:val="right" w:pos="8222"/>
        </w:tabs>
        <w:rPr>
          <w:sz w:val="36"/>
          <w:szCs w:val="36"/>
          <w:lang w:val="fr-BE"/>
        </w:rPr>
      </w:pPr>
      <w:r>
        <w:rPr>
          <w:sz w:val="36"/>
          <w:szCs w:val="36"/>
          <w:lang w:val="fr-BE"/>
        </w:rPr>
        <w:t>5 novembre</w:t>
      </w:r>
      <w:r w:rsidR="00112D51" w:rsidRPr="4CCCAE1B">
        <w:rPr>
          <w:sz w:val="36"/>
          <w:szCs w:val="36"/>
          <w:lang w:val="fr-BE"/>
        </w:rPr>
        <w:t xml:space="preserve"> 201</w:t>
      </w:r>
      <w:r w:rsidR="008578DE">
        <w:rPr>
          <w:sz w:val="36"/>
          <w:szCs w:val="36"/>
          <w:lang w:val="fr-BE"/>
        </w:rPr>
        <w:t>8</w:t>
      </w:r>
      <w:r w:rsidR="00E36E1D" w:rsidRPr="001B2971">
        <w:rPr>
          <w:sz w:val="36"/>
          <w:lang w:val="fr-BE"/>
        </w:rPr>
        <w:tab/>
      </w:r>
      <w:r>
        <w:rPr>
          <w:sz w:val="36"/>
          <w:szCs w:val="36"/>
          <w:lang w:val="fr-BE"/>
        </w:rPr>
        <w:t>5 november</w:t>
      </w:r>
      <w:r w:rsidR="00B4314A" w:rsidRPr="4CCCAE1B">
        <w:rPr>
          <w:sz w:val="36"/>
          <w:szCs w:val="36"/>
          <w:lang w:val="fr-BE"/>
        </w:rPr>
        <w:t xml:space="preserve"> 201</w:t>
      </w:r>
      <w:r w:rsidR="00AC31BB" w:rsidRPr="4CCCAE1B">
        <w:rPr>
          <w:sz w:val="36"/>
          <w:szCs w:val="36"/>
          <w:lang w:val="fr-BE"/>
        </w:rPr>
        <w:t>8</w:t>
      </w:r>
    </w:p>
    <w:p w14:paraId="4397C3B3" w14:textId="7EC444C9" w:rsidR="00E36E1D" w:rsidRPr="001B2971" w:rsidRDefault="00E36E1D">
      <w:pPr>
        <w:rPr>
          <w:lang w:val="fr-BE"/>
        </w:rPr>
      </w:pPr>
    </w:p>
    <w:tbl>
      <w:tblPr>
        <w:tblW w:w="9710" w:type="dxa"/>
        <w:tblInd w:w="-709" w:type="dxa"/>
        <w:tblLayout w:type="fixed"/>
        <w:tblCellMar>
          <w:left w:w="70" w:type="dxa"/>
          <w:right w:w="70" w:type="dxa"/>
        </w:tblCellMar>
        <w:tblLook w:val="0000" w:firstRow="0" w:lastRow="0" w:firstColumn="0" w:lastColumn="0" w:noHBand="0" w:noVBand="0"/>
      </w:tblPr>
      <w:tblGrid>
        <w:gridCol w:w="4890"/>
        <w:gridCol w:w="4820"/>
      </w:tblGrid>
      <w:tr w:rsidR="00E36E1D" w:rsidRPr="0065535A" w14:paraId="4397C448" w14:textId="77777777" w:rsidTr="4CCCAE1B">
        <w:trPr>
          <w:trHeight w:val="3698"/>
        </w:trPr>
        <w:tc>
          <w:tcPr>
            <w:tcW w:w="4890" w:type="dxa"/>
          </w:tcPr>
          <w:p w14:paraId="7EEEB02A" w14:textId="77777777" w:rsidR="00323F03" w:rsidRPr="0049240B" w:rsidRDefault="4CCCAE1B" w:rsidP="4CCCAE1B">
            <w:pPr>
              <w:rPr>
                <w:rFonts w:asciiTheme="minorHAnsi" w:eastAsia="Tahoma" w:hAnsiTheme="minorHAnsi" w:cstheme="minorHAnsi"/>
                <w:b/>
                <w:bCs/>
                <w:sz w:val="28"/>
                <w:szCs w:val="28"/>
                <w:lang w:val="fr-BE"/>
              </w:rPr>
            </w:pPr>
            <w:r w:rsidRPr="0049240B">
              <w:rPr>
                <w:rFonts w:asciiTheme="minorHAnsi" w:eastAsia="Tahoma" w:hAnsiTheme="minorHAnsi" w:cstheme="minorHAnsi"/>
                <w:b/>
                <w:bCs/>
                <w:sz w:val="28"/>
                <w:szCs w:val="28"/>
                <w:lang w:val="fr-BE"/>
              </w:rPr>
              <w:lastRenderedPageBreak/>
              <w:t>Dépistage néonatal de la mucoviscidose (Cystic Fibrosis, CF)</w:t>
            </w:r>
          </w:p>
          <w:p w14:paraId="25E934DE" w14:textId="77777777" w:rsidR="00323F03" w:rsidRPr="008569FA" w:rsidRDefault="00323F03" w:rsidP="4CCCAE1B">
            <w:pPr>
              <w:pStyle w:val="Plattetekst"/>
              <w:rPr>
                <w:rFonts w:asciiTheme="minorHAnsi" w:eastAsia="Tahoma" w:hAnsiTheme="minorHAnsi" w:cstheme="minorHAnsi"/>
                <w:sz w:val="22"/>
                <w:szCs w:val="22"/>
                <w:lang w:val="fr-BE"/>
              </w:rPr>
            </w:pPr>
          </w:p>
          <w:p w14:paraId="7E9DFAFE" w14:textId="77777777" w:rsidR="00323F03" w:rsidRPr="008569FA" w:rsidRDefault="00323F03" w:rsidP="00112D51">
            <w:pPr>
              <w:pStyle w:val="Plattetekst"/>
              <w:rPr>
                <w:rFonts w:asciiTheme="minorHAnsi" w:hAnsiTheme="minorHAnsi" w:cstheme="minorHAnsi"/>
                <w:sz w:val="22"/>
                <w:szCs w:val="22"/>
                <w:lang w:val="fr-BE"/>
              </w:rPr>
            </w:pPr>
          </w:p>
          <w:p w14:paraId="207C6D1B" w14:textId="77777777" w:rsidR="00323F03" w:rsidRPr="008569FA" w:rsidRDefault="4CCCAE1B" w:rsidP="4CCCAE1B">
            <w:pPr>
              <w:tabs>
                <w:tab w:val="left" w:pos="993"/>
              </w:tabs>
              <w:rPr>
                <w:rFonts w:asciiTheme="minorHAnsi" w:eastAsia="Tahoma,Calibri" w:hAnsiTheme="minorHAnsi" w:cstheme="minorHAnsi"/>
                <w:b/>
                <w:bCs/>
                <w:sz w:val="22"/>
                <w:szCs w:val="22"/>
                <w:lang w:val="fr-BE"/>
              </w:rPr>
            </w:pPr>
            <w:r w:rsidRPr="008569FA">
              <w:rPr>
                <w:rFonts w:asciiTheme="minorHAnsi" w:eastAsia="Tahoma" w:hAnsiTheme="minorHAnsi" w:cstheme="minorHAnsi"/>
                <w:b/>
                <w:bCs/>
                <w:sz w:val="22"/>
                <w:szCs w:val="22"/>
                <w:lang w:val="fr-BE"/>
              </w:rPr>
              <w:t>Contexte</w:t>
            </w:r>
          </w:p>
          <w:p w14:paraId="60725B81" w14:textId="77777777" w:rsidR="00323F03" w:rsidRPr="008569FA" w:rsidRDefault="00323F03" w:rsidP="00112D51">
            <w:pPr>
              <w:tabs>
                <w:tab w:val="left" w:pos="993"/>
              </w:tabs>
              <w:rPr>
                <w:rFonts w:asciiTheme="minorHAnsi" w:eastAsia="Calibri" w:hAnsiTheme="minorHAnsi" w:cstheme="minorHAnsi"/>
                <w:sz w:val="22"/>
                <w:szCs w:val="22"/>
                <w:lang w:val="fr-BE"/>
              </w:rPr>
            </w:pPr>
          </w:p>
          <w:p w14:paraId="4C148C7D" w14:textId="77777777"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color w:val="000000" w:themeColor="text1"/>
                <w:sz w:val="22"/>
                <w:szCs w:val="22"/>
                <w:lang w:val="fr-BE"/>
              </w:rPr>
              <w:t>En exécution du protocole d'accord en matière de prévention du 21 mars 2016, un groupe de travail technique "Dépistage néonatal", chargé notamment d'élaborer une proposition relative à la mise en œuvre du dépistage de la mucoviscidose</w:t>
            </w:r>
            <w:r w:rsidRPr="008569FA">
              <w:rPr>
                <w:rFonts w:asciiTheme="minorHAnsi" w:eastAsia="Tahoma,Calibri" w:hAnsiTheme="minorHAnsi" w:cstheme="minorHAnsi"/>
                <w:color w:val="000000" w:themeColor="text1"/>
                <w:sz w:val="22"/>
                <w:szCs w:val="22"/>
                <w:lang w:val="fr-BE"/>
              </w:rPr>
              <w:t xml:space="preserve">, </w:t>
            </w:r>
            <w:r w:rsidRPr="008569FA">
              <w:rPr>
                <w:rFonts w:asciiTheme="minorHAnsi" w:eastAsia="Tahoma" w:hAnsiTheme="minorHAnsi" w:cstheme="minorHAnsi"/>
                <w:color w:val="000000" w:themeColor="text1"/>
                <w:sz w:val="22"/>
                <w:szCs w:val="22"/>
                <w:lang w:val="fr-BE"/>
              </w:rPr>
              <w:t>a été mis en place</w:t>
            </w:r>
            <w:r w:rsidRPr="008569FA">
              <w:rPr>
                <w:rFonts w:asciiTheme="minorHAnsi" w:eastAsia="Tahoma,Calibri" w:hAnsiTheme="minorHAnsi" w:cstheme="minorHAnsi"/>
                <w:color w:val="000000" w:themeColor="text1"/>
                <w:sz w:val="22"/>
                <w:szCs w:val="22"/>
                <w:lang w:val="fr-BE"/>
              </w:rPr>
              <w:t>.</w:t>
            </w:r>
            <w:r w:rsidRPr="008569FA">
              <w:rPr>
                <w:rFonts w:asciiTheme="minorHAnsi" w:eastAsia="Tahoma,Calibri" w:hAnsiTheme="minorHAnsi" w:cstheme="minorHAnsi"/>
                <w:sz w:val="22"/>
                <w:szCs w:val="22"/>
                <w:lang w:val="fr-BE"/>
              </w:rPr>
              <w:t xml:space="preserve"> </w:t>
            </w:r>
          </w:p>
          <w:p w14:paraId="53D88990" w14:textId="7846A312"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 xml:space="preserve">Cette proposition a été discutée </w:t>
            </w:r>
            <w:r w:rsidR="007E1263" w:rsidRPr="008569FA">
              <w:rPr>
                <w:rFonts w:asciiTheme="minorHAnsi" w:eastAsia="Tahoma" w:hAnsiTheme="minorHAnsi" w:cstheme="minorHAnsi"/>
                <w:sz w:val="22"/>
                <w:szCs w:val="22"/>
                <w:lang w:val="fr-BE"/>
              </w:rPr>
              <w:t xml:space="preserve">en </w:t>
            </w:r>
            <w:r w:rsidR="007E1263" w:rsidRPr="008569FA">
              <w:rPr>
                <w:rFonts w:asciiTheme="minorHAnsi" w:eastAsia="Tahoma,Calibri" w:hAnsiTheme="minorHAnsi" w:cstheme="minorHAnsi"/>
                <w:sz w:val="22"/>
                <w:szCs w:val="22"/>
                <w:lang w:val="fr-BE"/>
              </w:rPr>
              <w:t>GTI</w:t>
            </w:r>
            <w:r w:rsidRPr="008569FA">
              <w:rPr>
                <w:rFonts w:asciiTheme="minorHAnsi" w:eastAsia="Tahoma" w:hAnsiTheme="minorHAnsi" w:cstheme="minorHAnsi"/>
                <w:sz w:val="22"/>
                <w:szCs w:val="22"/>
                <w:lang w:val="fr-BE"/>
              </w:rPr>
              <w:t xml:space="preserve"> </w:t>
            </w:r>
            <w:r w:rsidR="00AA75DF" w:rsidRPr="008569FA">
              <w:rPr>
                <w:rFonts w:asciiTheme="minorHAnsi" w:eastAsia="Tahoma" w:hAnsiTheme="minorHAnsi" w:cstheme="minorHAnsi"/>
                <w:sz w:val="22"/>
                <w:szCs w:val="22"/>
                <w:lang w:val="fr-BE"/>
              </w:rPr>
              <w:t>"M</w:t>
            </w:r>
            <w:r w:rsidRPr="008569FA">
              <w:rPr>
                <w:rFonts w:asciiTheme="minorHAnsi" w:eastAsia="Tahoma" w:hAnsiTheme="minorHAnsi" w:cstheme="minorHAnsi"/>
                <w:sz w:val="22"/>
                <w:szCs w:val="22"/>
                <w:lang w:val="fr-BE"/>
              </w:rPr>
              <w:t xml:space="preserve">aladies chroniques – </w:t>
            </w:r>
            <w:r w:rsidR="00AA75DF" w:rsidRPr="008569FA">
              <w:rPr>
                <w:rFonts w:asciiTheme="minorHAnsi" w:eastAsia="Tahoma" w:hAnsiTheme="minorHAnsi" w:cstheme="minorHAnsi"/>
                <w:sz w:val="22"/>
                <w:szCs w:val="22"/>
                <w:lang w:val="fr-BE"/>
              </w:rPr>
              <w:t>P</w:t>
            </w:r>
            <w:r w:rsidRPr="008569FA">
              <w:rPr>
                <w:rFonts w:asciiTheme="minorHAnsi" w:eastAsia="Tahoma" w:hAnsiTheme="minorHAnsi" w:cstheme="minorHAnsi"/>
                <w:sz w:val="22"/>
                <w:szCs w:val="22"/>
                <w:lang w:val="fr-BE"/>
              </w:rPr>
              <w:t>révention</w:t>
            </w:r>
            <w:r w:rsidR="00AA75DF" w:rsidRPr="008569FA">
              <w:rPr>
                <w:rFonts w:asciiTheme="minorHAnsi" w:eastAsia="Tahoma" w:hAnsiTheme="minorHAnsi" w:cstheme="minorHAnsi"/>
                <w:sz w:val="22"/>
                <w:szCs w:val="22"/>
                <w:lang w:val="fr-BE"/>
              </w:rPr>
              <w:t>"</w:t>
            </w:r>
            <w:r w:rsidRPr="008569FA">
              <w:rPr>
                <w:rFonts w:asciiTheme="minorHAnsi" w:eastAsia="Tahoma" w:hAnsiTheme="minorHAnsi" w:cstheme="minorHAnsi"/>
                <w:sz w:val="22"/>
                <w:szCs w:val="22"/>
                <w:lang w:val="fr-BE"/>
              </w:rPr>
              <w:t xml:space="preserve"> et a donné lieu à </w:t>
            </w:r>
            <w:r w:rsidR="008569FA">
              <w:rPr>
                <w:rFonts w:asciiTheme="minorHAnsi" w:eastAsia="Tahoma" w:hAnsiTheme="minorHAnsi" w:cstheme="minorHAnsi"/>
                <w:sz w:val="22"/>
                <w:szCs w:val="22"/>
                <w:lang w:val="fr-BE"/>
              </w:rPr>
              <w:t>une décision</w:t>
            </w:r>
            <w:r w:rsidRPr="008569FA">
              <w:rPr>
                <w:rFonts w:asciiTheme="minorHAnsi" w:eastAsia="Tahoma" w:hAnsiTheme="minorHAnsi" w:cstheme="minorHAnsi"/>
                <w:sz w:val="22"/>
                <w:szCs w:val="22"/>
                <w:lang w:val="fr-BE"/>
              </w:rPr>
              <w:t xml:space="preserve"> de la CIM du </w:t>
            </w:r>
            <w:r w:rsidR="00AA75DF" w:rsidRPr="008569FA">
              <w:rPr>
                <w:rFonts w:asciiTheme="minorHAnsi" w:eastAsia="Tahoma" w:hAnsiTheme="minorHAnsi" w:cstheme="minorHAnsi"/>
                <w:sz w:val="22"/>
                <w:szCs w:val="22"/>
                <w:lang w:val="fr-BE"/>
              </w:rPr>
              <w:t>20 novembre</w:t>
            </w:r>
            <w:r w:rsidRPr="008569FA">
              <w:rPr>
                <w:rFonts w:asciiTheme="minorHAnsi" w:eastAsia="Tahoma" w:hAnsiTheme="minorHAnsi" w:cstheme="minorHAnsi"/>
                <w:sz w:val="22"/>
                <w:szCs w:val="22"/>
                <w:lang w:val="fr-BE"/>
              </w:rPr>
              <w:t xml:space="preserve"> 2017 </w:t>
            </w:r>
            <w:r w:rsidR="00AA75DF" w:rsidRPr="008569FA">
              <w:rPr>
                <w:rFonts w:asciiTheme="minorHAnsi" w:eastAsia="Tahoma" w:hAnsiTheme="minorHAnsi" w:cstheme="minorHAnsi"/>
                <w:sz w:val="22"/>
                <w:szCs w:val="22"/>
                <w:lang w:val="fr-BE"/>
              </w:rPr>
              <w:t xml:space="preserve">pour </w:t>
            </w:r>
            <w:r w:rsidRPr="008569FA">
              <w:rPr>
                <w:rFonts w:asciiTheme="minorHAnsi" w:eastAsia="Tahoma" w:hAnsiTheme="minorHAnsi" w:cstheme="minorHAnsi"/>
                <w:sz w:val="22"/>
                <w:szCs w:val="22"/>
                <w:lang w:val="fr-BE"/>
              </w:rPr>
              <w:t>inclure la mucoviscidose dans les programmes de dépistage des nouveau-nés organisés par les entités fédérées</w:t>
            </w:r>
            <w:r w:rsidR="00AA75DF" w:rsidRPr="008569FA">
              <w:rPr>
                <w:rFonts w:asciiTheme="minorHAnsi" w:eastAsia="Tahoma" w:hAnsiTheme="minorHAnsi" w:cstheme="minorHAnsi"/>
                <w:sz w:val="22"/>
                <w:szCs w:val="22"/>
                <w:lang w:val="fr-BE"/>
              </w:rPr>
              <w:t>, selon la méthodologie proposée, d'ici la fin de 2019.</w:t>
            </w:r>
            <w:r w:rsidRPr="008569FA">
              <w:rPr>
                <w:rFonts w:asciiTheme="minorHAnsi" w:eastAsia="Tahoma" w:hAnsiTheme="minorHAnsi" w:cstheme="minorHAnsi"/>
                <w:sz w:val="22"/>
                <w:szCs w:val="22"/>
                <w:lang w:val="fr-BE"/>
              </w:rPr>
              <w:t xml:space="preserve"> </w:t>
            </w:r>
            <w:r w:rsidR="00AA75DF" w:rsidRPr="008569FA">
              <w:rPr>
                <w:rFonts w:asciiTheme="minorHAnsi" w:eastAsia="Tahoma" w:hAnsiTheme="minorHAnsi" w:cstheme="minorHAnsi"/>
                <w:sz w:val="22"/>
                <w:szCs w:val="22"/>
                <w:lang w:val="fr-BE"/>
              </w:rPr>
              <w:t>À l'époque, les ministres ont consenti à mettre à disposition le budget proposé. Nous vous renvoyons à cet effet à la Fiche A "</w:t>
            </w:r>
            <w:r w:rsidRPr="008569FA">
              <w:rPr>
                <w:rFonts w:asciiTheme="minorHAnsi" w:eastAsia="Tahoma" w:hAnsiTheme="minorHAnsi" w:cstheme="minorHAnsi"/>
                <w:sz w:val="22"/>
                <w:szCs w:val="22"/>
                <w:lang w:val="fr-BE"/>
              </w:rPr>
              <w:t>Dépistage néonatal de la</w:t>
            </w:r>
            <w:r w:rsidR="00AA75DF" w:rsidRPr="008569FA">
              <w:rPr>
                <w:rFonts w:asciiTheme="minorHAnsi" w:eastAsia="Tahoma" w:hAnsiTheme="minorHAnsi" w:cstheme="minorHAnsi"/>
                <w:sz w:val="22"/>
                <w:szCs w:val="22"/>
                <w:lang w:val="fr-BE"/>
              </w:rPr>
              <w:t xml:space="preserve"> mucoviscidose" (</w:t>
            </w:r>
            <w:r w:rsidRPr="008569FA">
              <w:rPr>
                <w:rFonts w:asciiTheme="minorHAnsi" w:eastAsia="Tahoma" w:hAnsiTheme="minorHAnsi" w:cstheme="minorHAnsi"/>
                <w:sz w:val="22"/>
                <w:szCs w:val="22"/>
                <w:lang w:val="fr-BE"/>
              </w:rPr>
              <w:t>CIM 2</w:t>
            </w:r>
            <w:r w:rsidR="00AA75DF" w:rsidRPr="008569FA">
              <w:rPr>
                <w:rFonts w:asciiTheme="minorHAnsi" w:eastAsia="Tahoma" w:hAnsiTheme="minorHAnsi" w:cstheme="minorHAnsi"/>
                <w:sz w:val="22"/>
                <w:szCs w:val="22"/>
                <w:lang w:val="fr-BE"/>
              </w:rPr>
              <w:t>0</w:t>
            </w:r>
            <w:r w:rsidRPr="008569FA">
              <w:rPr>
                <w:rFonts w:asciiTheme="minorHAnsi" w:eastAsia="Tahoma" w:hAnsiTheme="minorHAnsi" w:cstheme="minorHAnsi"/>
                <w:sz w:val="22"/>
                <w:szCs w:val="22"/>
                <w:lang w:val="fr-BE"/>
              </w:rPr>
              <w:t>/</w:t>
            </w:r>
            <w:r w:rsidR="00AA75DF" w:rsidRPr="008569FA">
              <w:rPr>
                <w:rFonts w:asciiTheme="minorHAnsi" w:eastAsia="Tahoma" w:hAnsiTheme="minorHAnsi" w:cstheme="minorHAnsi"/>
                <w:sz w:val="22"/>
                <w:szCs w:val="22"/>
                <w:lang w:val="fr-BE"/>
              </w:rPr>
              <w:t>11</w:t>
            </w:r>
            <w:r w:rsidRPr="008569FA">
              <w:rPr>
                <w:rFonts w:asciiTheme="minorHAnsi" w:eastAsia="Tahoma" w:hAnsiTheme="minorHAnsi" w:cstheme="minorHAnsi"/>
                <w:sz w:val="22"/>
                <w:szCs w:val="22"/>
                <w:lang w:val="fr-BE"/>
              </w:rPr>
              <w:t xml:space="preserve">/2017). </w:t>
            </w:r>
          </w:p>
          <w:p w14:paraId="35223E05" w14:textId="77777777" w:rsidR="00323F03" w:rsidRDefault="00323F03" w:rsidP="003D1D88">
            <w:pPr>
              <w:tabs>
                <w:tab w:val="left" w:pos="993"/>
              </w:tabs>
              <w:jc w:val="both"/>
              <w:rPr>
                <w:rFonts w:asciiTheme="minorHAnsi" w:eastAsia="Calibri" w:hAnsiTheme="minorHAnsi" w:cstheme="minorHAnsi"/>
                <w:sz w:val="22"/>
                <w:szCs w:val="22"/>
                <w:lang w:val="fr-BE"/>
              </w:rPr>
            </w:pPr>
          </w:p>
          <w:p w14:paraId="0C605B58" w14:textId="77777777" w:rsidR="00D7187C" w:rsidRDefault="00D7187C" w:rsidP="003D1D88">
            <w:pPr>
              <w:tabs>
                <w:tab w:val="left" w:pos="993"/>
              </w:tabs>
              <w:jc w:val="both"/>
              <w:rPr>
                <w:rFonts w:asciiTheme="minorHAnsi" w:eastAsia="Calibri" w:hAnsiTheme="minorHAnsi" w:cstheme="minorHAnsi"/>
                <w:sz w:val="22"/>
                <w:szCs w:val="22"/>
                <w:lang w:val="fr-BE"/>
              </w:rPr>
            </w:pPr>
          </w:p>
          <w:p w14:paraId="319E1D46" w14:textId="7691B5B7"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 xml:space="preserve">La CIM a également chargé le GTI </w:t>
            </w:r>
            <w:r w:rsidR="00AA75DF" w:rsidRPr="008569FA">
              <w:rPr>
                <w:rFonts w:asciiTheme="minorHAnsi" w:eastAsia="Tahoma" w:hAnsiTheme="minorHAnsi" w:cstheme="minorHAnsi"/>
                <w:sz w:val="22"/>
                <w:szCs w:val="22"/>
                <w:lang w:val="fr-BE"/>
              </w:rPr>
              <w:t xml:space="preserve">"Maladies chroniques – Prévention" de développer les </w:t>
            </w:r>
            <w:r w:rsidR="007E1263" w:rsidRPr="008569FA">
              <w:rPr>
                <w:rFonts w:asciiTheme="minorHAnsi" w:eastAsia="Tahoma" w:hAnsiTheme="minorHAnsi" w:cstheme="minorHAnsi"/>
                <w:sz w:val="22"/>
                <w:szCs w:val="22"/>
                <w:lang w:val="fr-BE"/>
              </w:rPr>
              <w:t>aspects</w:t>
            </w:r>
            <w:r w:rsidR="00AA75DF" w:rsidRPr="008569FA">
              <w:rPr>
                <w:rFonts w:asciiTheme="minorHAnsi" w:eastAsia="Tahoma" w:hAnsiTheme="minorHAnsi" w:cstheme="minorHAnsi"/>
                <w:sz w:val="22"/>
                <w:szCs w:val="22"/>
                <w:lang w:val="fr-BE"/>
              </w:rPr>
              <w:t xml:space="preserve"> techniques d'un programme de dépistage de la CF</w:t>
            </w:r>
            <w:r w:rsidRPr="008569FA">
              <w:rPr>
                <w:rFonts w:asciiTheme="minorHAnsi" w:eastAsia="Tahoma" w:hAnsiTheme="minorHAnsi" w:cstheme="minorHAnsi"/>
                <w:sz w:val="22"/>
                <w:szCs w:val="22"/>
                <w:lang w:val="fr-BE"/>
              </w:rPr>
              <w:t>.</w:t>
            </w:r>
            <w:r w:rsidR="00AA75DF" w:rsidRPr="008569FA">
              <w:rPr>
                <w:rFonts w:asciiTheme="minorHAnsi" w:eastAsia="Tahoma" w:hAnsiTheme="minorHAnsi" w:cstheme="minorHAnsi"/>
                <w:sz w:val="22"/>
                <w:szCs w:val="22"/>
                <w:lang w:val="fr-BE"/>
              </w:rPr>
              <w:t xml:space="preserve"> L</w:t>
            </w:r>
            <w:r w:rsidR="0013770E">
              <w:rPr>
                <w:rFonts w:asciiTheme="minorHAnsi" w:eastAsia="Tahoma" w:hAnsiTheme="minorHAnsi" w:cstheme="minorHAnsi"/>
                <w:sz w:val="22"/>
                <w:szCs w:val="22"/>
                <w:lang w:val="fr-BE"/>
              </w:rPr>
              <w:t xml:space="preserve">a proposition du groupe de travail technique </w:t>
            </w:r>
            <w:r w:rsidR="00AA75DF" w:rsidRPr="008569FA">
              <w:rPr>
                <w:rFonts w:asciiTheme="minorHAnsi" w:eastAsia="Tahoma" w:hAnsiTheme="minorHAnsi" w:cstheme="minorHAnsi"/>
                <w:sz w:val="22"/>
                <w:szCs w:val="22"/>
                <w:lang w:val="fr-BE"/>
              </w:rPr>
              <w:t>à ce sujet a été discuté en GTI "Maladies chroniques – Prévention" en date du 13/06/2018 et du 12/09/2018.</w:t>
            </w:r>
            <w:r w:rsidRPr="008569FA">
              <w:rPr>
                <w:rFonts w:asciiTheme="minorHAnsi" w:eastAsia="Tahoma" w:hAnsiTheme="minorHAnsi" w:cstheme="minorHAnsi"/>
                <w:sz w:val="22"/>
                <w:szCs w:val="22"/>
                <w:lang w:val="fr-BE"/>
              </w:rPr>
              <w:t xml:space="preserve"> </w:t>
            </w:r>
          </w:p>
          <w:p w14:paraId="19D5CD2A" w14:textId="77777777" w:rsidR="00323F03" w:rsidRPr="008569FA" w:rsidRDefault="00323F03" w:rsidP="00112D51">
            <w:pPr>
              <w:tabs>
                <w:tab w:val="left" w:pos="993"/>
              </w:tabs>
              <w:jc w:val="both"/>
              <w:rPr>
                <w:rFonts w:asciiTheme="minorHAnsi" w:eastAsia="Calibri" w:hAnsiTheme="minorHAnsi" w:cstheme="minorHAnsi"/>
                <w:bCs/>
                <w:sz w:val="22"/>
                <w:szCs w:val="22"/>
                <w:lang w:val="fr-BE"/>
              </w:rPr>
            </w:pPr>
          </w:p>
          <w:p w14:paraId="59AC19EE" w14:textId="77777777" w:rsidR="00323F03" w:rsidRPr="008569FA" w:rsidRDefault="00AA75DF" w:rsidP="4CCCAE1B">
            <w:pPr>
              <w:tabs>
                <w:tab w:val="left" w:pos="993"/>
              </w:tabs>
              <w:jc w:val="both"/>
              <w:rPr>
                <w:rFonts w:asciiTheme="minorHAnsi" w:eastAsia="Tahoma,Calibri" w:hAnsiTheme="minorHAnsi" w:cstheme="minorHAnsi"/>
                <w:b/>
                <w:bCs/>
                <w:sz w:val="22"/>
                <w:szCs w:val="22"/>
                <w:lang w:val="fr-BE"/>
              </w:rPr>
            </w:pPr>
            <w:r w:rsidRPr="008569FA">
              <w:rPr>
                <w:rFonts w:asciiTheme="minorHAnsi" w:eastAsia="Tahoma" w:hAnsiTheme="minorHAnsi" w:cstheme="minorHAnsi"/>
                <w:b/>
                <w:bCs/>
                <w:color w:val="000000" w:themeColor="text1"/>
                <w:sz w:val="22"/>
                <w:szCs w:val="22"/>
                <w:lang w:val="fr-BE"/>
              </w:rPr>
              <w:t>Organisa</w:t>
            </w:r>
            <w:r w:rsidR="4CCCAE1B" w:rsidRPr="008569FA">
              <w:rPr>
                <w:rFonts w:asciiTheme="minorHAnsi" w:eastAsia="Tahoma" w:hAnsiTheme="minorHAnsi" w:cstheme="minorHAnsi"/>
                <w:b/>
                <w:bCs/>
                <w:color w:val="000000" w:themeColor="text1"/>
                <w:sz w:val="22"/>
                <w:szCs w:val="22"/>
                <w:lang w:val="fr-BE"/>
              </w:rPr>
              <w:t>tion d</w:t>
            </w:r>
            <w:r w:rsidRPr="008569FA">
              <w:rPr>
                <w:rFonts w:asciiTheme="minorHAnsi" w:eastAsia="Tahoma" w:hAnsiTheme="minorHAnsi" w:cstheme="minorHAnsi"/>
                <w:b/>
                <w:bCs/>
                <w:color w:val="000000" w:themeColor="text1"/>
                <w:sz w:val="22"/>
                <w:szCs w:val="22"/>
                <w:lang w:val="fr-BE"/>
              </w:rPr>
              <w:t>'un</w:t>
            </w:r>
            <w:r w:rsidR="4CCCAE1B" w:rsidRPr="008569FA">
              <w:rPr>
                <w:rFonts w:asciiTheme="minorHAnsi" w:eastAsia="Tahoma" w:hAnsiTheme="minorHAnsi" w:cstheme="minorHAnsi"/>
                <w:b/>
                <w:bCs/>
                <w:color w:val="000000" w:themeColor="text1"/>
                <w:sz w:val="22"/>
                <w:szCs w:val="22"/>
                <w:lang w:val="fr-BE"/>
              </w:rPr>
              <w:t xml:space="preserve"> programme de dépistage</w:t>
            </w:r>
          </w:p>
          <w:p w14:paraId="3A6BA13E" w14:textId="77777777" w:rsidR="00323F03" w:rsidRPr="008569FA" w:rsidRDefault="00323F03" w:rsidP="00112D51">
            <w:pPr>
              <w:tabs>
                <w:tab w:val="left" w:pos="993"/>
              </w:tabs>
              <w:jc w:val="both"/>
              <w:rPr>
                <w:rFonts w:asciiTheme="minorHAnsi" w:eastAsia="Calibri" w:hAnsiTheme="minorHAnsi" w:cstheme="minorHAnsi"/>
                <w:b/>
                <w:bCs/>
                <w:sz w:val="22"/>
                <w:szCs w:val="22"/>
                <w:lang w:val="fr-BE"/>
              </w:rPr>
            </w:pPr>
          </w:p>
          <w:p w14:paraId="2F189BBE" w14:textId="1E9AA9B0" w:rsidR="00323F03" w:rsidRPr="008569FA" w:rsidRDefault="4CCCAE1B" w:rsidP="00AA75DF">
            <w:pPr>
              <w:spacing w:line="240" w:lineRule="atLeast"/>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Les travaux du groupe de travail technique </w:t>
            </w:r>
            <w:r w:rsidR="00AA75DF" w:rsidRPr="008569FA">
              <w:rPr>
                <w:rFonts w:asciiTheme="minorHAnsi" w:eastAsia="Tahoma" w:hAnsiTheme="minorHAnsi" w:cstheme="minorHAnsi"/>
                <w:sz w:val="22"/>
                <w:szCs w:val="22"/>
                <w:lang w:val="fr-BE"/>
              </w:rPr>
              <w:t xml:space="preserve">"Dépistage </w:t>
            </w:r>
            <w:r w:rsidR="0013770E">
              <w:rPr>
                <w:rFonts w:asciiTheme="minorHAnsi" w:eastAsia="Tahoma" w:hAnsiTheme="minorHAnsi" w:cstheme="minorHAnsi"/>
                <w:sz w:val="22"/>
                <w:szCs w:val="22"/>
                <w:lang w:val="fr-BE"/>
              </w:rPr>
              <w:t>des nouveau-nés</w:t>
            </w:r>
            <w:r w:rsidR="00AA75DF" w:rsidRPr="008569FA">
              <w:rPr>
                <w:rFonts w:asciiTheme="minorHAnsi" w:eastAsia="Tahoma" w:hAnsiTheme="minorHAnsi" w:cstheme="minorHAnsi"/>
                <w:sz w:val="22"/>
                <w:szCs w:val="22"/>
                <w:lang w:val="fr-BE"/>
              </w:rPr>
              <w:t>"</w:t>
            </w:r>
            <w:r w:rsidR="00762CCE" w:rsidRPr="008569FA">
              <w:rPr>
                <w:rFonts w:asciiTheme="minorHAnsi" w:eastAsia="Tahoma" w:hAnsiTheme="minorHAnsi" w:cstheme="minorHAnsi"/>
                <w:sz w:val="22"/>
                <w:szCs w:val="22"/>
                <w:lang w:val="fr-BE"/>
              </w:rPr>
              <w:t xml:space="preserve"> ont débouché, </w:t>
            </w:r>
            <w:r w:rsidR="005D7C97" w:rsidRPr="008569FA">
              <w:rPr>
                <w:rFonts w:asciiTheme="minorHAnsi" w:eastAsia="Tahoma" w:hAnsiTheme="minorHAnsi" w:cstheme="minorHAnsi"/>
                <w:sz w:val="22"/>
                <w:szCs w:val="22"/>
                <w:lang w:val="fr-BE"/>
              </w:rPr>
              <w:t xml:space="preserve">à partir </w:t>
            </w:r>
            <w:r w:rsidR="00762CCE" w:rsidRPr="008569FA">
              <w:rPr>
                <w:rFonts w:asciiTheme="minorHAnsi" w:eastAsia="Tahoma" w:hAnsiTheme="minorHAnsi" w:cstheme="minorHAnsi"/>
                <w:sz w:val="22"/>
                <w:szCs w:val="22"/>
                <w:lang w:val="fr-BE"/>
              </w:rPr>
              <w:t>notamment d'une actualisation des aspects d'économie de la santé des différents algorithmes de dépistage (cf. données du rapport du KCE et du cadre décisionnel d'autres pays (entre autres, les Pays-Bas, la Suisse, la France, le Royaume-Uni)), sur les</w:t>
            </w:r>
            <w:r w:rsidRPr="008569FA">
              <w:rPr>
                <w:rFonts w:asciiTheme="minorHAnsi" w:eastAsia="Tahoma" w:hAnsiTheme="minorHAnsi" w:cstheme="minorHAnsi"/>
                <w:sz w:val="22"/>
                <w:szCs w:val="22"/>
                <w:lang w:val="fr-BE"/>
              </w:rPr>
              <w:t xml:space="preserve"> conclusions suivantes</w:t>
            </w:r>
            <w:r w:rsidR="00762CCE" w:rsidRPr="008569FA">
              <w:rPr>
                <w:rFonts w:asciiTheme="minorHAnsi" w:eastAsia="Tahoma" w:hAnsiTheme="minorHAnsi" w:cstheme="minorHAnsi"/>
                <w:sz w:val="22"/>
                <w:szCs w:val="22"/>
                <w:lang w:val="fr-BE"/>
              </w:rPr>
              <w:t xml:space="preserve"> relativement au dépistage néonatal de la mucoviscidose </w:t>
            </w:r>
            <w:r w:rsidRPr="008569FA">
              <w:rPr>
                <w:rFonts w:asciiTheme="minorHAnsi" w:eastAsia="Tahoma" w:hAnsiTheme="minorHAnsi" w:cstheme="minorHAnsi"/>
                <w:sz w:val="22"/>
                <w:szCs w:val="22"/>
                <w:lang w:val="fr-BE"/>
              </w:rPr>
              <w:t xml:space="preserve">: </w:t>
            </w:r>
          </w:p>
          <w:p w14:paraId="313B2160" w14:textId="77777777" w:rsidR="00323F03" w:rsidRPr="008569FA" w:rsidRDefault="00323F03" w:rsidP="00FE3995">
            <w:pPr>
              <w:spacing w:line="240" w:lineRule="atLeast"/>
              <w:rPr>
                <w:rFonts w:asciiTheme="minorHAnsi" w:hAnsiTheme="minorHAnsi" w:cstheme="minorHAnsi"/>
                <w:bCs/>
                <w:sz w:val="22"/>
                <w:szCs w:val="22"/>
                <w:lang w:val="fr-BE"/>
              </w:rPr>
            </w:pPr>
          </w:p>
          <w:p w14:paraId="2A4B4C6C" w14:textId="499A3822" w:rsidR="00323F03" w:rsidRPr="00D7187C" w:rsidRDefault="000540D3" w:rsidP="00D7187C">
            <w:pPr>
              <w:numPr>
                <w:ilvl w:val="0"/>
                <w:numId w:val="1"/>
              </w:numPr>
              <w:spacing w:line="240" w:lineRule="atLeast"/>
              <w:rPr>
                <w:rFonts w:asciiTheme="minorHAnsi" w:hAnsiTheme="minorHAnsi" w:cstheme="minorHAnsi"/>
                <w:bCs/>
                <w:sz w:val="22"/>
                <w:szCs w:val="22"/>
                <w:lang w:val="fr-BE"/>
              </w:rPr>
            </w:pPr>
            <w:r w:rsidRPr="008569FA">
              <w:rPr>
                <w:rFonts w:asciiTheme="minorHAnsi" w:hAnsiTheme="minorHAnsi" w:cstheme="minorHAnsi"/>
                <w:bCs/>
                <w:sz w:val="22"/>
                <w:szCs w:val="22"/>
                <w:lang w:val="fr-BE"/>
              </w:rPr>
              <w:t>L'organisation d'un programme de dépistage néonatal est plus efficace en termes de coût que l'absence de programme de dépistage ;</w:t>
            </w:r>
          </w:p>
          <w:p w14:paraId="41441D12" w14:textId="2E6C7724" w:rsidR="00323F03" w:rsidRPr="008569FA" w:rsidRDefault="00157E7B" w:rsidP="00157E7B">
            <w:pPr>
              <w:numPr>
                <w:ilvl w:val="0"/>
                <w:numId w:val="1"/>
              </w:numPr>
              <w:spacing w:line="240" w:lineRule="atLeast"/>
              <w:rPr>
                <w:rFonts w:asciiTheme="minorHAnsi" w:hAnsiTheme="minorHAnsi" w:cstheme="minorHAnsi"/>
                <w:bCs/>
                <w:sz w:val="22"/>
                <w:szCs w:val="22"/>
                <w:lang w:val="fr-BE"/>
              </w:rPr>
            </w:pPr>
            <w:r w:rsidRPr="008569FA">
              <w:rPr>
                <w:rFonts w:asciiTheme="minorHAnsi" w:hAnsiTheme="minorHAnsi" w:cstheme="minorHAnsi"/>
                <w:bCs/>
                <w:sz w:val="22"/>
                <w:szCs w:val="22"/>
                <w:lang w:val="fr-BE"/>
              </w:rPr>
              <w:t>Grâce à l'intégration du dépistage de la mucoviscidose dans le</w:t>
            </w:r>
            <w:r w:rsidR="005D7C97" w:rsidRPr="008569FA">
              <w:rPr>
                <w:rFonts w:asciiTheme="minorHAnsi" w:hAnsiTheme="minorHAnsi" w:cstheme="minorHAnsi"/>
                <w:bCs/>
                <w:sz w:val="22"/>
                <w:szCs w:val="22"/>
                <w:lang w:val="fr-BE"/>
              </w:rPr>
              <w:t>s</w:t>
            </w:r>
            <w:r w:rsidRPr="008569FA">
              <w:rPr>
                <w:rFonts w:asciiTheme="minorHAnsi" w:hAnsiTheme="minorHAnsi" w:cstheme="minorHAnsi"/>
                <w:bCs/>
                <w:sz w:val="22"/>
                <w:szCs w:val="22"/>
                <w:lang w:val="fr-BE"/>
              </w:rPr>
              <w:t xml:space="preserve"> programme</w:t>
            </w:r>
            <w:r w:rsidR="005D7C97" w:rsidRPr="008569FA">
              <w:rPr>
                <w:rFonts w:asciiTheme="minorHAnsi" w:hAnsiTheme="minorHAnsi" w:cstheme="minorHAnsi"/>
                <w:bCs/>
                <w:sz w:val="22"/>
                <w:szCs w:val="22"/>
                <w:lang w:val="fr-BE"/>
              </w:rPr>
              <w:t>s</w:t>
            </w:r>
            <w:r w:rsidRPr="008569FA">
              <w:rPr>
                <w:rFonts w:asciiTheme="minorHAnsi" w:hAnsiTheme="minorHAnsi" w:cstheme="minorHAnsi"/>
                <w:bCs/>
                <w:sz w:val="22"/>
                <w:szCs w:val="22"/>
                <w:lang w:val="fr-BE"/>
              </w:rPr>
              <w:t xml:space="preserve"> </w:t>
            </w:r>
            <w:r w:rsidR="005D7C97" w:rsidRPr="008569FA">
              <w:rPr>
                <w:rFonts w:asciiTheme="minorHAnsi" w:hAnsiTheme="minorHAnsi" w:cstheme="minorHAnsi"/>
                <w:bCs/>
                <w:sz w:val="22"/>
                <w:szCs w:val="22"/>
                <w:lang w:val="fr-BE"/>
              </w:rPr>
              <w:t xml:space="preserve">actuels </w:t>
            </w:r>
            <w:r w:rsidRPr="008569FA">
              <w:rPr>
                <w:rFonts w:asciiTheme="minorHAnsi" w:hAnsiTheme="minorHAnsi" w:cstheme="minorHAnsi"/>
                <w:bCs/>
                <w:sz w:val="22"/>
                <w:szCs w:val="22"/>
                <w:lang w:val="fr-BE"/>
              </w:rPr>
              <w:t xml:space="preserve">de dépistage </w:t>
            </w:r>
            <w:r w:rsidR="005D7C97" w:rsidRPr="008569FA">
              <w:rPr>
                <w:rFonts w:asciiTheme="minorHAnsi" w:hAnsiTheme="minorHAnsi" w:cstheme="minorHAnsi"/>
                <w:bCs/>
                <w:sz w:val="22"/>
                <w:szCs w:val="22"/>
                <w:lang w:val="fr-BE"/>
              </w:rPr>
              <w:t xml:space="preserve">néonatal </w:t>
            </w:r>
            <w:r w:rsidRPr="008569FA">
              <w:rPr>
                <w:rFonts w:asciiTheme="minorHAnsi" w:hAnsiTheme="minorHAnsi" w:cstheme="minorHAnsi"/>
                <w:bCs/>
                <w:sz w:val="22"/>
                <w:szCs w:val="22"/>
                <w:lang w:val="fr-BE"/>
              </w:rPr>
              <w:t xml:space="preserve">des Communautés, il sera </w:t>
            </w:r>
            <w:r w:rsidRPr="008569FA">
              <w:rPr>
                <w:rFonts w:asciiTheme="minorHAnsi" w:hAnsiTheme="minorHAnsi" w:cstheme="minorHAnsi"/>
                <w:bCs/>
                <w:sz w:val="22"/>
                <w:szCs w:val="22"/>
                <w:lang w:val="fr-BE"/>
              </w:rPr>
              <w:lastRenderedPageBreak/>
              <w:t>possible d'avancer l'âge du diagnostic de la mucoviscidose à deux mois et ainsi de réaliser un bénéfice en termes de santé</w:t>
            </w:r>
            <w:r w:rsidR="00223202" w:rsidRPr="00223202">
              <w:rPr>
                <w:rFonts w:ascii="Tahoma" w:hAnsi="Tahoma" w:cs="Tahoma"/>
                <w:bCs/>
                <w:sz w:val="22"/>
                <w:szCs w:val="22"/>
                <w:lang w:val="fr-BE"/>
              </w:rPr>
              <w:t xml:space="preserve"> </w:t>
            </w:r>
            <w:r w:rsidR="00223202" w:rsidRPr="00223202">
              <w:rPr>
                <w:rFonts w:asciiTheme="minorHAnsi" w:hAnsiTheme="minorHAnsi" w:cstheme="minorHAnsi"/>
                <w:bCs/>
                <w:sz w:val="22"/>
                <w:szCs w:val="22"/>
                <w:lang w:val="fr-BE"/>
              </w:rPr>
              <w:t>par une prise en charge thérapeutique plus précoce</w:t>
            </w:r>
            <w:r w:rsidR="00223202">
              <w:rPr>
                <w:rFonts w:asciiTheme="minorHAnsi" w:hAnsiTheme="minorHAnsi" w:cstheme="minorHAnsi"/>
                <w:bCs/>
                <w:sz w:val="22"/>
                <w:szCs w:val="22"/>
                <w:lang w:val="fr-BE"/>
              </w:rPr>
              <w:t xml:space="preserve"> </w:t>
            </w:r>
            <w:r w:rsidR="00D91693" w:rsidRPr="008569FA">
              <w:rPr>
                <w:rFonts w:asciiTheme="minorHAnsi" w:hAnsiTheme="minorHAnsi" w:cstheme="minorHAnsi"/>
                <w:bCs/>
                <w:sz w:val="22"/>
                <w:szCs w:val="22"/>
                <w:lang w:val="fr-BE"/>
              </w:rPr>
              <w:t xml:space="preserve">. </w:t>
            </w:r>
            <w:r w:rsidRPr="008569FA">
              <w:rPr>
                <w:rFonts w:asciiTheme="minorHAnsi" w:hAnsiTheme="minorHAnsi" w:cstheme="minorHAnsi"/>
                <w:bCs/>
                <w:sz w:val="22"/>
                <w:szCs w:val="22"/>
                <w:lang w:val="fr-BE"/>
              </w:rPr>
              <w:t>Ceci réduit en même temps les frais d'organisation </w:t>
            </w:r>
            <w:r w:rsidR="00D91693" w:rsidRPr="008569FA">
              <w:rPr>
                <w:rFonts w:asciiTheme="minorHAnsi" w:hAnsiTheme="minorHAnsi" w:cstheme="minorHAnsi"/>
                <w:bCs/>
                <w:sz w:val="22"/>
                <w:szCs w:val="22"/>
                <w:lang w:val="fr-BE"/>
              </w:rPr>
              <w:t>;</w:t>
            </w:r>
          </w:p>
          <w:p w14:paraId="6D1C0E1C" w14:textId="77777777" w:rsidR="00323F03" w:rsidRPr="008569FA" w:rsidRDefault="00323F03" w:rsidP="00157E7B">
            <w:pPr>
              <w:spacing w:line="240" w:lineRule="atLeast"/>
              <w:ind w:left="360"/>
              <w:rPr>
                <w:rFonts w:asciiTheme="minorHAnsi" w:hAnsiTheme="minorHAnsi" w:cstheme="minorHAnsi"/>
                <w:bCs/>
                <w:sz w:val="22"/>
                <w:szCs w:val="22"/>
                <w:lang w:val="fr-BE"/>
              </w:rPr>
            </w:pPr>
          </w:p>
          <w:p w14:paraId="4C5AD3B7" w14:textId="77777777" w:rsidR="00323F03" w:rsidRPr="008569FA" w:rsidRDefault="000540D3" w:rsidP="000540D3">
            <w:pPr>
              <w:numPr>
                <w:ilvl w:val="0"/>
                <w:numId w:val="1"/>
              </w:numPr>
              <w:spacing w:line="240" w:lineRule="atLeast"/>
              <w:rPr>
                <w:rFonts w:asciiTheme="minorHAnsi" w:hAnsiTheme="minorHAnsi" w:cstheme="minorHAnsi"/>
                <w:bCs/>
                <w:sz w:val="22"/>
                <w:szCs w:val="22"/>
                <w:lang w:val="fr-BE"/>
              </w:rPr>
            </w:pPr>
            <w:r w:rsidRPr="008569FA">
              <w:rPr>
                <w:rFonts w:asciiTheme="minorHAnsi" w:hAnsiTheme="minorHAnsi" w:cstheme="minorHAnsi"/>
                <w:bCs/>
                <w:sz w:val="22"/>
                <w:szCs w:val="22"/>
                <w:lang w:val="fr-BE"/>
              </w:rPr>
              <w:t xml:space="preserve">L'algorithme de dépistage TIR-ADN est préférable, malgré </w:t>
            </w:r>
            <w:r w:rsidR="00183327" w:rsidRPr="008569FA">
              <w:rPr>
                <w:rFonts w:asciiTheme="minorHAnsi" w:hAnsiTheme="minorHAnsi" w:cstheme="minorHAnsi"/>
                <w:bCs/>
                <w:sz w:val="22"/>
                <w:szCs w:val="22"/>
                <w:lang w:val="fr-BE"/>
              </w:rPr>
              <w:t xml:space="preserve">le fait </w:t>
            </w:r>
            <w:r w:rsidRPr="008569FA">
              <w:rPr>
                <w:rFonts w:asciiTheme="minorHAnsi" w:hAnsiTheme="minorHAnsi" w:cstheme="minorHAnsi"/>
                <w:bCs/>
                <w:sz w:val="22"/>
                <w:szCs w:val="22"/>
                <w:lang w:val="fr-BE"/>
              </w:rPr>
              <w:t xml:space="preserve">qu'il soit plus cher (le coût par nouveau-né soumis au dépistage est de €4,58) que d'autres algorithmes </w:t>
            </w:r>
            <w:r w:rsidR="00183327" w:rsidRPr="008569FA">
              <w:rPr>
                <w:rFonts w:asciiTheme="minorHAnsi" w:hAnsiTheme="minorHAnsi" w:cstheme="minorHAnsi"/>
                <w:bCs/>
                <w:sz w:val="22"/>
                <w:szCs w:val="22"/>
                <w:lang w:val="fr-BE"/>
              </w:rPr>
              <w:br/>
            </w:r>
            <w:r w:rsidRPr="008569FA">
              <w:rPr>
                <w:rFonts w:asciiTheme="minorHAnsi" w:hAnsiTheme="minorHAnsi" w:cstheme="minorHAnsi"/>
                <w:bCs/>
                <w:sz w:val="22"/>
                <w:szCs w:val="22"/>
                <w:lang w:val="fr-BE"/>
              </w:rPr>
              <w:t>(p. ex. le coût par nouveau-né soumis au dépistage est de €2,74 dans le cas du TIR-PAP), parce que c'est celui qui rencontre le mieux les objectifs suivants d'un programme de dépistage de qualité :</w:t>
            </w:r>
          </w:p>
          <w:p w14:paraId="60D098FC" w14:textId="12236E62" w:rsidR="00323F03" w:rsidRPr="008569FA" w:rsidRDefault="00183327" w:rsidP="000540D3">
            <w:pPr>
              <w:numPr>
                <w:ilvl w:val="0"/>
                <w:numId w:val="2"/>
              </w:numPr>
              <w:spacing w:line="240" w:lineRule="atLeast"/>
              <w:rPr>
                <w:rFonts w:asciiTheme="minorHAnsi" w:hAnsiTheme="minorHAnsi" w:cstheme="minorHAnsi"/>
                <w:bCs/>
                <w:sz w:val="22"/>
                <w:szCs w:val="22"/>
                <w:lang w:val="fr-BE"/>
              </w:rPr>
            </w:pPr>
            <w:r w:rsidRPr="008569FA">
              <w:rPr>
                <w:rFonts w:asciiTheme="minorHAnsi" w:hAnsiTheme="minorHAnsi" w:cstheme="minorHAnsi"/>
                <w:bCs/>
                <w:sz w:val="22"/>
                <w:szCs w:val="22"/>
                <w:lang w:val="fr-BE"/>
              </w:rPr>
              <w:t>En ce qui concerne</w:t>
            </w:r>
            <w:r w:rsidR="000540D3" w:rsidRPr="008569FA">
              <w:rPr>
                <w:rFonts w:asciiTheme="minorHAnsi" w:hAnsiTheme="minorHAnsi" w:cstheme="minorHAnsi"/>
                <w:bCs/>
                <w:sz w:val="22"/>
                <w:szCs w:val="22"/>
                <w:lang w:val="fr-BE"/>
              </w:rPr>
              <w:t xml:space="preserve"> l'objectif "d'une sensibilité" suffisante : seul le test TIR-ADN atteint une sensibilité qui avoisine les 95% et une </w:t>
            </w:r>
            <w:r w:rsidR="00223202" w:rsidRPr="00223202">
              <w:rPr>
                <w:rFonts w:asciiTheme="minorHAnsi" w:hAnsiTheme="minorHAnsi" w:cstheme="minorHAnsi"/>
                <w:bCs/>
                <w:sz w:val="22"/>
                <w:szCs w:val="22"/>
                <w:lang w:val="fr-BE"/>
              </w:rPr>
              <w:t>valeur prédictive positive</w:t>
            </w:r>
            <w:r w:rsidR="000540D3" w:rsidRPr="008569FA">
              <w:rPr>
                <w:rFonts w:asciiTheme="minorHAnsi" w:hAnsiTheme="minorHAnsi" w:cstheme="minorHAnsi"/>
                <w:bCs/>
                <w:sz w:val="22"/>
                <w:szCs w:val="22"/>
                <w:lang w:val="fr-BE"/>
              </w:rPr>
              <w:t xml:space="preserve"> d'au moins 30%.</w:t>
            </w:r>
            <w:r w:rsidR="00D91693" w:rsidRPr="008569FA">
              <w:rPr>
                <w:rFonts w:asciiTheme="minorHAnsi" w:hAnsiTheme="minorHAnsi" w:cstheme="minorHAnsi"/>
                <w:bCs/>
                <w:sz w:val="22"/>
                <w:szCs w:val="22"/>
                <w:lang w:val="fr-BE"/>
              </w:rPr>
              <w:t xml:space="preserve"> </w:t>
            </w:r>
            <w:r w:rsidR="000540D3" w:rsidRPr="008569FA">
              <w:rPr>
                <w:rFonts w:asciiTheme="minorHAnsi" w:hAnsiTheme="minorHAnsi" w:cstheme="minorHAnsi"/>
                <w:bCs/>
                <w:sz w:val="22"/>
                <w:szCs w:val="22"/>
                <w:lang w:val="fr-BE"/>
              </w:rPr>
              <w:t>Puisque la Suisse atteint une sensibilité de 96% (TIR-ADN, valeur de basculement P99), l'obtention de la n</w:t>
            </w:r>
            <w:r w:rsidRPr="008569FA">
              <w:rPr>
                <w:rFonts w:asciiTheme="minorHAnsi" w:hAnsiTheme="minorHAnsi" w:cstheme="minorHAnsi"/>
                <w:bCs/>
                <w:sz w:val="22"/>
                <w:szCs w:val="22"/>
                <w:lang w:val="fr-BE"/>
              </w:rPr>
              <w:t>orme en Belgique est réalisable ;</w:t>
            </w:r>
          </w:p>
          <w:p w14:paraId="3D89F215" w14:textId="77777777" w:rsidR="00323F03" w:rsidRPr="008569FA" w:rsidRDefault="00323F03" w:rsidP="00183327">
            <w:pPr>
              <w:spacing w:line="240" w:lineRule="atLeast"/>
              <w:ind w:left="720"/>
              <w:rPr>
                <w:rFonts w:asciiTheme="minorHAnsi" w:hAnsiTheme="minorHAnsi" w:cstheme="minorHAnsi"/>
                <w:bCs/>
                <w:sz w:val="22"/>
                <w:szCs w:val="22"/>
                <w:lang w:val="fr-BE"/>
              </w:rPr>
            </w:pPr>
          </w:p>
          <w:p w14:paraId="08CC9ABB" w14:textId="4DFE2853" w:rsidR="00323F03" w:rsidRPr="008569FA" w:rsidRDefault="00183327" w:rsidP="00183327">
            <w:pPr>
              <w:numPr>
                <w:ilvl w:val="0"/>
                <w:numId w:val="2"/>
              </w:numPr>
              <w:spacing w:line="240" w:lineRule="atLeast"/>
              <w:rPr>
                <w:rFonts w:asciiTheme="minorHAnsi" w:hAnsiTheme="minorHAnsi" w:cstheme="minorHAnsi"/>
                <w:bCs/>
                <w:sz w:val="22"/>
                <w:szCs w:val="22"/>
                <w:lang w:val="fr-BE"/>
              </w:rPr>
            </w:pPr>
            <w:r w:rsidRPr="008569FA">
              <w:rPr>
                <w:rFonts w:asciiTheme="minorHAnsi" w:hAnsiTheme="minorHAnsi" w:cstheme="minorHAnsi"/>
                <w:bCs/>
                <w:sz w:val="22"/>
                <w:szCs w:val="22"/>
                <w:lang w:val="fr-BE"/>
              </w:rPr>
              <w:t>En ce qui concerne l'objectif "détection d'enfants malades atteint</w:t>
            </w:r>
            <w:r w:rsidR="005D7C97" w:rsidRPr="008569FA">
              <w:rPr>
                <w:rFonts w:asciiTheme="minorHAnsi" w:hAnsiTheme="minorHAnsi" w:cstheme="minorHAnsi"/>
                <w:bCs/>
                <w:sz w:val="22"/>
                <w:szCs w:val="22"/>
                <w:lang w:val="fr-BE"/>
              </w:rPr>
              <w:t xml:space="preserve">s d'une forme classique de CF", la </w:t>
            </w:r>
            <w:r w:rsidRPr="008569FA">
              <w:rPr>
                <w:rFonts w:asciiTheme="minorHAnsi" w:hAnsiTheme="minorHAnsi" w:cstheme="minorHAnsi"/>
                <w:bCs/>
                <w:sz w:val="22"/>
                <w:szCs w:val="22"/>
                <w:lang w:val="fr-BE"/>
              </w:rPr>
              <w:t xml:space="preserve">limitation de la détection de cas atypiques et de diagnostics incertains, et </w:t>
            </w:r>
            <w:r w:rsidR="005D7C97" w:rsidRPr="008569FA">
              <w:rPr>
                <w:rFonts w:asciiTheme="minorHAnsi" w:hAnsiTheme="minorHAnsi" w:cstheme="minorHAnsi"/>
                <w:bCs/>
                <w:sz w:val="22"/>
                <w:szCs w:val="22"/>
                <w:lang w:val="fr-BE"/>
              </w:rPr>
              <w:t xml:space="preserve">la </w:t>
            </w:r>
            <w:r w:rsidRPr="008569FA">
              <w:rPr>
                <w:rFonts w:asciiTheme="minorHAnsi" w:hAnsiTheme="minorHAnsi" w:cstheme="minorHAnsi"/>
                <w:bCs/>
                <w:sz w:val="22"/>
                <w:szCs w:val="22"/>
                <w:lang w:val="fr-BE"/>
              </w:rPr>
              <w:t>limitat</w:t>
            </w:r>
            <w:r w:rsidR="005D7C97" w:rsidRPr="008569FA">
              <w:rPr>
                <w:rFonts w:asciiTheme="minorHAnsi" w:hAnsiTheme="minorHAnsi" w:cstheme="minorHAnsi"/>
                <w:bCs/>
                <w:sz w:val="22"/>
                <w:szCs w:val="22"/>
                <w:lang w:val="fr-BE"/>
              </w:rPr>
              <w:t>ion de la détection de porteurs</w:t>
            </w:r>
            <w:r w:rsidRPr="008569FA">
              <w:rPr>
                <w:rFonts w:asciiTheme="minorHAnsi" w:hAnsiTheme="minorHAnsi" w:cstheme="minorHAnsi"/>
                <w:bCs/>
                <w:sz w:val="22"/>
                <w:szCs w:val="22"/>
                <w:lang w:val="fr-BE"/>
              </w:rPr>
              <w:t> : l'ajout du test PAP fait certes baisser le nombre de porteurs de CF détectés, mais engendre une augmentation déraisonnable du nombre de résultats "faux positifs" et un plus grand nombre de tests de la sueur à réaliser en complément, qui à leur tour donneront lieu à davantage de cas atypiques et de diagnostics incertains ;</w:t>
            </w:r>
          </w:p>
          <w:p w14:paraId="2A5DD4C4" w14:textId="77777777" w:rsidR="005D7C97" w:rsidRPr="008569FA" w:rsidRDefault="005D7C97" w:rsidP="005D7C97">
            <w:pPr>
              <w:spacing w:line="240" w:lineRule="atLeast"/>
              <w:ind w:left="720"/>
              <w:rPr>
                <w:rFonts w:asciiTheme="minorHAnsi" w:hAnsiTheme="minorHAnsi" w:cstheme="minorHAnsi"/>
                <w:bCs/>
                <w:sz w:val="22"/>
                <w:szCs w:val="22"/>
                <w:lang w:val="fr-BE"/>
              </w:rPr>
            </w:pPr>
          </w:p>
          <w:p w14:paraId="63388FD8" w14:textId="77777777" w:rsidR="00323F03" w:rsidRPr="008569FA" w:rsidRDefault="00183327" w:rsidP="00183327">
            <w:pPr>
              <w:numPr>
                <w:ilvl w:val="0"/>
                <w:numId w:val="2"/>
              </w:numPr>
              <w:spacing w:line="240" w:lineRule="atLeast"/>
              <w:rPr>
                <w:rFonts w:asciiTheme="minorHAnsi" w:hAnsiTheme="minorHAnsi" w:cstheme="minorHAnsi"/>
                <w:bCs/>
                <w:sz w:val="22"/>
                <w:szCs w:val="22"/>
                <w:lang w:val="fr-BE"/>
              </w:rPr>
            </w:pPr>
            <w:r w:rsidRPr="008569FA">
              <w:rPr>
                <w:rFonts w:asciiTheme="minorHAnsi" w:hAnsiTheme="minorHAnsi" w:cstheme="minorHAnsi"/>
                <w:bCs/>
                <w:sz w:val="22"/>
                <w:szCs w:val="22"/>
                <w:lang w:val="fr-BE"/>
              </w:rPr>
              <w:t>En ce qui concerne l'objectif "Poser le diagnostic avant l'âge de 2 mois" : l'ajout du test PAP allonge la procédure de dépistage et la rend plus complexe.</w:t>
            </w:r>
          </w:p>
          <w:p w14:paraId="0BF34ED4" w14:textId="77777777" w:rsidR="00323F03" w:rsidRPr="008569FA" w:rsidRDefault="00323F03" w:rsidP="00FE3995">
            <w:pPr>
              <w:spacing w:line="240" w:lineRule="atLeast"/>
              <w:rPr>
                <w:rFonts w:asciiTheme="minorHAnsi" w:hAnsiTheme="minorHAnsi" w:cstheme="minorHAnsi"/>
                <w:bCs/>
                <w:color w:val="000000"/>
                <w:sz w:val="22"/>
                <w:szCs w:val="22"/>
                <w:lang w:val="fr-BE"/>
              </w:rPr>
            </w:pPr>
          </w:p>
          <w:p w14:paraId="0D2C4C42" w14:textId="77777777" w:rsidR="00323F03" w:rsidRPr="008569FA" w:rsidRDefault="00A5438C" w:rsidP="00A5438C">
            <w:pPr>
              <w:spacing w:line="240" w:lineRule="atLeast"/>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Cette proposition permet donc de réaliser les objectifs suivants :</w:t>
            </w:r>
          </w:p>
          <w:p w14:paraId="0D52F2CC" w14:textId="77777777" w:rsidR="00323F03" w:rsidRPr="008569FA" w:rsidRDefault="00A5438C" w:rsidP="00A5438C">
            <w:pPr>
              <w:numPr>
                <w:ilvl w:val="0"/>
                <w:numId w:val="1"/>
              </w:numPr>
              <w:spacing w:line="240" w:lineRule="atLeast"/>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le dépistage apporte un bénéfice en termes de santé par un diagnostic p</w:t>
            </w:r>
            <w:r w:rsidR="00234ECC" w:rsidRPr="008569FA">
              <w:rPr>
                <w:rFonts w:asciiTheme="minorHAnsi" w:hAnsiTheme="minorHAnsi" w:cstheme="minorHAnsi"/>
                <w:bCs/>
                <w:color w:val="000000"/>
                <w:sz w:val="22"/>
                <w:szCs w:val="22"/>
                <w:lang w:val="fr-BE"/>
              </w:rPr>
              <w:t>l</w:t>
            </w:r>
            <w:r w:rsidRPr="008569FA">
              <w:rPr>
                <w:rFonts w:asciiTheme="minorHAnsi" w:hAnsiTheme="minorHAnsi" w:cstheme="minorHAnsi"/>
                <w:bCs/>
                <w:color w:val="000000"/>
                <w:sz w:val="22"/>
                <w:szCs w:val="22"/>
                <w:lang w:val="fr-BE"/>
              </w:rPr>
              <w:t>us précoce de la mucoviscidose à un coût acceptable ;</w:t>
            </w:r>
          </w:p>
          <w:p w14:paraId="28C64970" w14:textId="5FAFAB2D" w:rsidR="00323F03" w:rsidRPr="008569FA" w:rsidRDefault="00234ECC" w:rsidP="00A5438C">
            <w:pPr>
              <w:numPr>
                <w:ilvl w:val="0"/>
                <w:numId w:val="1"/>
              </w:numPr>
              <w:spacing w:line="240" w:lineRule="atLeast"/>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le dépistage se limite</w:t>
            </w:r>
            <w:r w:rsidR="00A5438C" w:rsidRPr="008569FA">
              <w:rPr>
                <w:rFonts w:asciiTheme="minorHAnsi" w:hAnsiTheme="minorHAnsi" w:cstheme="minorHAnsi"/>
                <w:bCs/>
                <w:color w:val="000000"/>
                <w:sz w:val="22"/>
                <w:szCs w:val="22"/>
                <w:lang w:val="fr-BE"/>
              </w:rPr>
              <w:t xml:space="preserve"> aux formes cliniques pertinentes de </w:t>
            </w:r>
            <w:r w:rsidR="007E1263" w:rsidRPr="008569FA">
              <w:rPr>
                <w:rFonts w:asciiTheme="minorHAnsi" w:hAnsiTheme="minorHAnsi" w:cstheme="minorHAnsi"/>
                <w:bCs/>
                <w:color w:val="000000"/>
                <w:sz w:val="22"/>
                <w:szCs w:val="22"/>
                <w:lang w:val="fr-BE"/>
              </w:rPr>
              <w:t>mucoviscidose ;</w:t>
            </w:r>
          </w:p>
          <w:p w14:paraId="392EFB98" w14:textId="77777777" w:rsidR="00323F03" w:rsidRPr="008569FA" w:rsidRDefault="00A5438C" w:rsidP="00A5438C">
            <w:pPr>
              <w:numPr>
                <w:ilvl w:val="0"/>
                <w:numId w:val="1"/>
              </w:numPr>
              <w:spacing w:line="240" w:lineRule="atLeast"/>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lastRenderedPageBreak/>
              <w:t>la qualité du programme de dépistage f</w:t>
            </w:r>
            <w:r w:rsidR="00234ECC" w:rsidRPr="008569FA">
              <w:rPr>
                <w:rFonts w:asciiTheme="minorHAnsi" w:hAnsiTheme="minorHAnsi" w:cstheme="minorHAnsi"/>
                <w:bCs/>
                <w:color w:val="000000"/>
                <w:sz w:val="22"/>
                <w:szCs w:val="22"/>
                <w:lang w:val="fr-BE"/>
              </w:rPr>
              <w:t>ait</w:t>
            </w:r>
            <w:r w:rsidRPr="008569FA">
              <w:rPr>
                <w:rFonts w:asciiTheme="minorHAnsi" w:hAnsiTheme="minorHAnsi" w:cstheme="minorHAnsi"/>
                <w:bCs/>
                <w:color w:val="000000"/>
                <w:sz w:val="22"/>
                <w:szCs w:val="22"/>
                <w:lang w:val="fr-BE"/>
              </w:rPr>
              <w:t xml:space="preserve"> l'objet d'un suivi ;</w:t>
            </w:r>
          </w:p>
          <w:p w14:paraId="1C4F1328" w14:textId="2CE4ABF3" w:rsidR="00323F03" w:rsidRPr="008569FA" w:rsidRDefault="00234ECC" w:rsidP="00A5438C">
            <w:pPr>
              <w:numPr>
                <w:ilvl w:val="0"/>
                <w:numId w:val="1"/>
              </w:numPr>
              <w:spacing w:line="240" w:lineRule="atLeast"/>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dans le cadre du programme de dépistage, la valeur limite pour le test TIR et les mutations à détecter lors du test ADN sont adaptable</w:t>
            </w:r>
            <w:r w:rsidR="005D7C97" w:rsidRPr="008569FA">
              <w:rPr>
                <w:rFonts w:asciiTheme="minorHAnsi" w:hAnsiTheme="minorHAnsi" w:cstheme="minorHAnsi"/>
                <w:bCs/>
                <w:color w:val="000000"/>
                <w:sz w:val="22"/>
                <w:szCs w:val="22"/>
                <w:lang w:val="fr-BE"/>
              </w:rPr>
              <w:t>s</w:t>
            </w:r>
            <w:r w:rsidRPr="008569FA">
              <w:rPr>
                <w:rFonts w:asciiTheme="minorHAnsi" w:hAnsiTheme="minorHAnsi" w:cstheme="minorHAnsi"/>
                <w:bCs/>
                <w:color w:val="000000"/>
                <w:sz w:val="22"/>
                <w:szCs w:val="22"/>
                <w:lang w:val="fr-BE"/>
              </w:rPr>
              <w:t xml:space="preserve"> en fonction de l'évaluation </w:t>
            </w:r>
            <w:r w:rsidR="00A5438C" w:rsidRPr="008569FA">
              <w:rPr>
                <w:rFonts w:asciiTheme="minorHAnsi" w:hAnsiTheme="minorHAnsi" w:cstheme="minorHAnsi"/>
                <w:bCs/>
                <w:color w:val="000000"/>
                <w:sz w:val="22"/>
                <w:szCs w:val="22"/>
                <w:lang w:val="fr-BE"/>
              </w:rPr>
              <w:t xml:space="preserve">; </w:t>
            </w:r>
          </w:p>
          <w:p w14:paraId="0199D9CC" w14:textId="77777777" w:rsidR="00323F03" w:rsidRPr="008569FA" w:rsidRDefault="00A5438C" w:rsidP="00A5438C">
            <w:pPr>
              <w:numPr>
                <w:ilvl w:val="0"/>
                <w:numId w:val="1"/>
              </w:numPr>
              <w:spacing w:line="240" w:lineRule="atLeast"/>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en cas de résultat de dépistage s'écartant de la norme, un diagnostic, un traitement et d</w:t>
            </w:r>
            <w:r w:rsidR="00234ECC" w:rsidRPr="008569FA">
              <w:rPr>
                <w:rFonts w:asciiTheme="minorHAnsi" w:hAnsiTheme="minorHAnsi" w:cstheme="minorHAnsi"/>
                <w:bCs/>
                <w:color w:val="000000"/>
                <w:sz w:val="22"/>
                <w:szCs w:val="22"/>
                <w:lang w:val="fr-BE"/>
              </w:rPr>
              <w:t>es soins de suivi de qualité s</w:t>
            </w:r>
            <w:r w:rsidRPr="008569FA">
              <w:rPr>
                <w:rFonts w:asciiTheme="minorHAnsi" w:hAnsiTheme="minorHAnsi" w:cstheme="minorHAnsi"/>
                <w:bCs/>
                <w:color w:val="000000"/>
                <w:sz w:val="22"/>
                <w:szCs w:val="22"/>
                <w:lang w:val="fr-BE"/>
              </w:rPr>
              <w:t>ont garantis.</w:t>
            </w:r>
          </w:p>
          <w:p w14:paraId="06450FCD" w14:textId="77777777" w:rsidR="00323F03" w:rsidRPr="008569FA" w:rsidRDefault="00323F03" w:rsidP="00FE3995">
            <w:pPr>
              <w:spacing w:line="240" w:lineRule="atLeast"/>
              <w:rPr>
                <w:rFonts w:asciiTheme="minorHAnsi" w:hAnsiTheme="minorHAnsi" w:cstheme="minorHAnsi"/>
                <w:bCs/>
                <w:color w:val="000000"/>
                <w:sz w:val="22"/>
                <w:szCs w:val="22"/>
                <w:lang w:val="fr-BE"/>
              </w:rPr>
            </w:pPr>
          </w:p>
          <w:p w14:paraId="0305A5E5" w14:textId="77777777" w:rsidR="00323F03" w:rsidRPr="008569FA" w:rsidRDefault="00234ECC" w:rsidP="00E834AB">
            <w:pPr>
              <w:spacing w:line="240" w:lineRule="atLeast"/>
              <w:jc w:val="both"/>
              <w:rPr>
                <w:rFonts w:asciiTheme="minorHAnsi" w:hAnsiTheme="minorHAnsi" w:cstheme="minorHAnsi"/>
                <w:b/>
                <w:bCs/>
                <w:color w:val="000000"/>
                <w:sz w:val="22"/>
                <w:szCs w:val="22"/>
                <w:lang w:val="fr-BE"/>
              </w:rPr>
            </w:pPr>
            <w:r w:rsidRPr="008569FA">
              <w:rPr>
                <w:rFonts w:asciiTheme="minorHAnsi" w:hAnsiTheme="minorHAnsi" w:cstheme="minorHAnsi"/>
                <w:b/>
                <w:bCs/>
                <w:color w:val="000000"/>
                <w:sz w:val="22"/>
                <w:szCs w:val="22"/>
                <w:lang w:val="fr-BE"/>
              </w:rPr>
              <w:t>Description du programme de dépistage</w:t>
            </w:r>
          </w:p>
          <w:p w14:paraId="180BC5A7" w14:textId="77777777" w:rsidR="00323F03" w:rsidRPr="008569FA" w:rsidRDefault="00323F03" w:rsidP="00E834AB">
            <w:pPr>
              <w:spacing w:line="240" w:lineRule="atLeast"/>
              <w:jc w:val="both"/>
              <w:rPr>
                <w:rFonts w:asciiTheme="minorHAnsi" w:hAnsiTheme="minorHAnsi" w:cstheme="minorHAnsi"/>
                <w:bCs/>
                <w:color w:val="000000"/>
                <w:sz w:val="22"/>
                <w:szCs w:val="22"/>
                <w:lang w:val="fr-BE"/>
              </w:rPr>
            </w:pPr>
          </w:p>
          <w:p w14:paraId="1E494D9F" w14:textId="7D781286" w:rsidR="00323F03" w:rsidRPr="008569FA" w:rsidRDefault="00234ECC" w:rsidP="00E834AB">
            <w:pPr>
              <w:spacing w:line="240" w:lineRule="atLeast"/>
              <w:jc w:val="both"/>
              <w:rPr>
                <w:rFonts w:asciiTheme="minorHAnsi" w:hAnsiTheme="minorHAnsi" w:cstheme="minorHAnsi"/>
                <w:b/>
                <w:bCs/>
                <w:i/>
                <w:color w:val="000000"/>
                <w:sz w:val="22"/>
                <w:szCs w:val="22"/>
                <w:lang w:val="fr-BE"/>
              </w:rPr>
            </w:pPr>
            <w:r w:rsidRPr="008569FA">
              <w:rPr>
                <w:rFonts w:asciiTheme="minorHAnsi" w:hAnsiTheme="minorHAnsi" w:cstheme="minorHAnsi"/>
                <w:b/>
                <w:bCs/>
                <w:i/>
                <w:color w:val="000000"/>
                <w:sz w:val="22"/>
                <w:szCs w:val="22"/>
                <w:lang w:val="fr-BE"/>
              </w:rPr>
              <w:t>Conditions préalables</w:t>
            </w:r>
          </w:p>
          <w:p w14:paraId="7D337D89" w14:textId="77777777" w:rsidR="00323F03" w:rsidRPr="008569FA" w:rsidRDefault="00323F03" w:rsidP="00E834AB">
            <w:pPr>
              <w:spacing w:line="240" w:lineRule="atLeast"/>
              <w:jc w:val="both"/>
              <w:rPr>
                <w:rFonts w:asciiTheme="minorHAnsi" w:hAnsiTheme="minorHAnsi" w:cstheme="minorHAnsi"/>
                <w:bCs/>
                <w:color w:val="000000"/>
                <w:sz w:val="22"/>
                <w:szCs w:val="22"/>
                <w:lang w:val="fr-BE"/>
              </w:rPr>
            </w:pPr>
          </w:p>
          <w:p w14:paraId="058D61DC" w14:textId="6CE6F609" w:rsidR="00323F03" w:rsidRPr="008569FA" w:rsidRDefault="00183327" w:rsidP="00E834AB">
            <w:pPr>
              <w:spacing w:line="240" w:lineRule="atLeast"/>
              <w:jc w:val="both"/>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 xml:space="preserve">Les conditions impératives suivantes doivent être remplies avant </w:t>
            </w:r>
            <w:r w:rsidR="00223202" w:rsidRPr="00223202">
              <w:rPr>
                <w:rFonts w:asciiTheme="minorHAnsi" w:hAnsiTheme="minorHAnsi" w:cstheme="minorHAnsi"/>
                <w:bCs/>
                <w:color w:val="000000"/>
                <w:sz w:val="22"/>
                <w:szCs w:val="22"/>
                <w:lang w:val="fr-BE"/>
              </w:rPr>
              <w:t>d’ajouter le dépistage de la CF au sein du programme organisé</w:t>
            </w:r>
            <w:r w:rsidRPr="008569FA">
              <w:rPr>
                <w:rFonts w:asciiTheme="minorHAnsi" w:hAnsiTheme="minorHAnsi" w:cstheme="minorHAnsi"/>
                <w:bCs/>
                <w:color w:val="000000"/>
                <w:sz w:val="22"/>
                <w:szCs w:val="22"/>
                <w:lang w:val="fr-BE"/>
              </w:rPr>
              <w:t xml:space="preserve">: </w:t>
            </w:r>
          </w:p>
          <w:p w14:paraId="3486C66F" w14:textId="77777777" w:rsidR="0013770E" w:rsidRPr="008569FA" w:rsidRDefault="0013770E" w:rsidP="00E834AB">
            <w:pPr>
              <w:spacing w:line="240" w:lineRule="atLeast"/>
              <w:jc w:val="both"/>
              <w:rPr>
                <w:rFonts w:asciiTheme="minorHAnsi" w:hAnsiTheme="minorHAnsi" w:cstheme="minorHAnsi"/>
                <w:bCs/>
                <w:color w:val="000000"/>
                <w:sz w:val="22"/>
                <w:szCs w:val="22"/>
                <w:lang w:val="fr-BE"/>
              </w:rPr>
            </w:pPr>
          </w:p>
          <w:p w14:paraId="16E3B141" w14:textId="35A350B9" w:rsidR="00323F03" w:rsidRDefault="003D2ACB" w:rsidP="00E834AB">
            <w:pPr>
              <w:spacing w:line="240" w:lineRule="atLeast"/>
              <w:jc w:val="both"/>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 xml:space="preserve">Les Communautés </w:t>
            </w:r>
            <w:r w:rsidR="00223202">
              <w:rPr>
                <w:rFonts w:asciiTheme="minorHAnsi" w:hAnsiTheme="minorHAnsi" w:cstheme="minorHAnsi"/>
                <w:bCs/>
                <w:color w:val="000000"/>
                <w:sz w:val="22"/>
                <w:szCs w:val="22"/>
                <w:lang w:val="fr-BE"/>
              </w:rPr>
              <w:t>s’</w:t>
            </w:r>
            <w:r w:rsidR="00C12E6E" w:rsidRPr="008569FA">
              <w:rPr>
                <w:rFonts w:asciiTheme="minorHAnsi" w:hAnsiTheme="minorHAnsi" w:cstheme="minorHAnsi"/>
                <w:bCs/>
                <w:color w:val="000000"/>
                <w:sz w:val="22"/>
                <w:szCs w:val="22"/>
                <w:lang w:val="fr-BE"/>
              </w:rPr>
              <w:t>organis</w:t>
            </w:r>
            <w:r w:rsidR="00323F03" w:rsidRPr="008569FA">
              <w:rPr>
                <w:rFonts w:asciiTheme="minorHAnsi" w:hAnsiTheme="minorHAnsi" w:cstheme="minorHAnsi"/>
                <w:bCs/>
                <w:color w:val="000000"/>
                <w:sz w:val="22"/>
                <w:szCs w:val="22"/>
                <w:lang w:val="fr-BE"/>
              </w:rPr>
              <w:t>ent</w:t>
            </w:r>
            <w:r w:rsidRPr="008569FA">
              <w:rPr>
                <w:rFonts w:asciiTheme="minorHAnsi" w:hAnsiTheme="minorHAnsi" w:cstheme="minorHAnsi"/>
                <w:bCs/>
                <w:color w:val="000000"/>
                <w:sz w:val="22"/>
                <w:szCs w:val="22"/>
                <w:lang w:val="fr-BE"/>
              </w:rPr>
              <w:t xml:space="preserve"> </w:t>
            </w:r>
            <w:r w:rsidR="00223202" w:rsidRPr="00223202">
              <w:rPr>
                <w:rFonts w:asciiTheme="minorHAnsi" w:hAnsiTheme="minorHAnsi" w:cstheme="minorHAnsi"/>
                <w:bCs/>
                <w:color w:val="000000"/>
                <w:sz w:val="22"/>
                <w:szCs w:val="22"/>
                <w:lang w:val="fr-BE"/>
              </w:rPr>
              <w:t xml:space="preserve">pour informer et sensibiliser </w:t>
            </w:r>
            <w:r w:rsidR="00223202">
              <w:rPr>
                <w:rFonts w:asciiTheme="minorHAnsi" w:hAnsiTheme="minorHAnsi" w:cstheme="minorHAnsi"/>
                <w:bCs/>
                <w:color w:val="000000"/>
                <w:sz w:val="22"/>
                <w:szCs w:val="22"/>
                <w:lang w:val="fr-BE"/>
              </w:rPr>
              <w:t xml:space="preserve">les </w:t>
            </w:r>
            <w:r w:rsidRPr="008569FA">
              <w:rPr>
                <w:rFonts w:asciiTheme="minorHAnsi" w:hAnsiTheme="minorHAnsi" w:cstheme="minorHAnsi"/>
                <w:bCs/>
                <w:color w:val="000000"/>
                <w:sz w:val="22"/>
                <w:szCs w:val="22"/>
                <w:lang w:val="fr-BE"/>
              </w:rPr>
              <w:t xml:space="preserve">professionnels et des (futurs) parents pour permettre aux parents de faire un choix éclairé. </w:t>
            </w:r>
            <w:r w:rsidR="00183327" w:rsidRPr="008569FA">
              <w:rPr>
                <w:rFonts w:asciiTheme="minorHAnsi" w:hAnsiTheme="minorHAnsi" w:cstheme="minorHAnsi"/>
                <w:bCs/>
                <w:color w:val="000000"/>
                <w:sz w:val="22"/>
                <w:szCs w:val="22"/>
                <w:lang w:val="fr-BE"/>
              </w:rPr>
              <w:t xml:space="preserve"> </w:t>
            </w:r>
          </w:p>
          <w:p w14:paraId="5B734D40" w14:textId="77777777" w:rsidR="00223202" w:rsidRPr="00223202" w:rsidRDefault="00223202" w:rsidP="00223202">
            <w:pPr>
              <w:spacing w:line="240" w:lineRule="atLeast"/>
              <w:jc w:val="both"/>
              <w:rPr>
                <w:rFonts w:asciiTheme="minorHAnsi" w:hAnsiTheme="minorHAnsi" w:cstheme="minorHAnsi"/>
                <w:bCs/>
                <w:color w:val="000000"/>
                <w:sz w:val="22"/>
                <w:szCs w:val="22"/>
                <w:lang w:val="fr-BE"/>
              </w:rPr>
            </w:pPr>
            <w:r w:rsidRPr="00223202">
              <w:rPr>
                <w:rFonts w:asciiTheme="minorHAnsi" w:hAnsiTheme="minorHAnsi" w:cstheme="minorHAnsi"/>
                <w:bCs/>
                <w:color w:val="000000"/>
                <w:sz w:val="22"/>
                <w:szCs w:val="22"/>
                <w:lang w:val="fr-BE"/>
              </w:rPr>
              <w:t>Il est à noter qu’avant d’effectuer le prélèvement sanguin auprès du nouveau-né, l’accord des parents est toujours sollicité (comme pour tout acte médical) et ce, en donnant les explications utiles aux parents sur le dépistage.</w:t>
            </w:r>
          </w:p>
          <w:p w14:paraId="3813C762" w14:textId="77777777" w:rsidR="00323F03" w:rsidRPr="008569FA" w:rsidRDefault="00323F03" w:rsidP="00E834AB">
            <w:pPr>
              <w:spacing w:line="240" w:lineRule="atLeast"/>
              <w:jc w:val="both"/>
              <w:rPr>
                <w:rFonts w:asciiTheme="minorHAnsi" w:hAnsiTheme="minorHAnsi" w:cstheme="minorHAnsi"/>
                <w:bCs/>
                <w:color w:val="000000"/>
                <w:sz w:val="22"/>
                <w:szCs w:val="22"/>
                <w:lang w:val="fr-BE"/>
              </w:rPr>
            </w:pPr>
          </w:p>
          <w:p w14:paraId="20F01260" w14:textId="2DE52174" w:rsidR="00323F03" w:rsidRPr="008569FA" w:rsidRDefault="003D2ACB" w:rsidP="00E834AB">
            <w:pPr>
              <w:spacing w:line="240" w:lineRule="atLeast"/>
              <w:jc w:val="both"/>
              <w:rPr>
                <w:rFonts w:asciiTheme="minorHAnsi" w:hAnsiTheme="minorHAnsi" w:cstheme="minorHAnsi"/>
                <w:bCs/>
                <w:color w:val="000000"/>
                <w:sz w:val="22"/>
                <w:szCs w:val="22"/>
                <w:lang w:val="fr-BE"/>
              </w:rPr>
            </w:pPr>
            <w:r w:rsidRPr="008569FA">
              <w:rPr>
                <w:rFonts w:asciiTheme="minorHAnsi" w:hAnsiTheme="minorHAnsi" w:cstheme="minorHAnsi"/>
                <w:bCs/>
                <w:color w:val="000000"/>
                <w:sz w:val="22"/>
                <w:szCs w:val="22"/>
                <w:lang w:val="fr-BE"/>
              </w:rPr>
              <w:t>L'</w:t>
            </w:r>
            <w:r w:rsidR="00323F03" w:rsidRPr="008569FA">
              <w:rPr>
                <w:rFonts w:asciiTheme="minorHAnsi" w:hAnsiTheme="minorHAnsi" w:cstheme="minorHAnsi"/>
                <w:bCs/>
                <w:color w:val="000000"/>
                <w:sz w:val="22"/>
                <w:szCs w:val="22"/>
                <w:lang w:val="fr-BE"/>
              </w:rPr>
              <w:t>objectif est</w:t>
            </w:r>
            <w:r w:rsidRPr="008569FA">
              <w:rPr>
                <w:rFonts w:asciiTheme="minorHAnsi" w:hAnsiTheme="minorHAnsi" w:cstheme="minorHAnsi"/>
                <w:bCs/>
                <w:color w:val="000000"/>
                <w:sz w:val="22"/>
                <w:szCs w:val="22"/>
                <w:lang w:val="fr-BE"/>
              </w:rPr>
              <w:t xml:space="preserve"> de donner aux parents </w:t>
            </w:r>
            <w:r w:rsidR="00323F03" w:rsidRPr="008569FA">
              <w:rPr>
                <w:rFonts w:asciiTheme="minorHAnsi" w:hAnsiTheme="minorHAnsi" w:cstheme="minorHAnsi"/>
                <w:bCs/>
                <w:color w:val="000000"/>
                <w:sz w:val="22"/>
                <w:szCs w:val="22"/>
                <w:lang w:val="fr-BE"/>
              </w:rPr>
              <w:t>des</w:t>
            </w:r>
            <w:r w:rsidRPr="008569FA">
              <w:rPr>
                <w:rFonts w:asciiTheme="minorHAnsi" w:hAnsiTheme="minorHAnsi" w:cstheme="minorHAnsi"/>
                <w:bCs/>
                <w:color w:val="000000"/>
                <w:sz w:val="22"/>
                <w:szCs w:val="22"/>
                <w:lang w:val="fr-BE"/>
              </w:rPr>
              <w:t xml:space="preserve"> information</w:t>
            </w:r>
            <w:r w:rsidR="00323F03" w:rsidRPr="008569FA">
              <w:rPr>
                <w:rFonts w:asciiTheme="minorHAnsi" w:hAnsiTheme="minorHAnsi" w:cstheme="minorHAnsi"/>
                <w:bCs/>
                <w:color w:val="000000"/>
                <w:sz w:val="22"/>
                <w:szCs w:val="22"/>
                <w:lang w:val="fr-BE"/>
              </w:rPr>
              <w:t>s</w:t>
            </w:r>
            <w:r w:rsidRPr="008569FA">
              <w:rPr>
                <w:rFonts w:asciiTheme="minorHAnsi" w:hAnsiTheme="minorHAnsi" w:cstheme="minorHAnsi"/>
                <w:bCs/>
                <w:color w:val="000000"/>
                <w:sz w:val="22"/>
                <w:szCs w:val="22"/>
                <w:lang w:val="fr-BE"/>
              </w:rPr>
              <w:t xml:space="preserve"> accessible</w:t>
            </w:r>
            <w:r w:rsidR="00323F03" w:rsidRPr="008569FA">
              <w:rPr>
                <w:rFonts w:asciiTheme="minorHAnsi" w:hAnsiTheme="minorHAnsi" w:cstheme="minorHAnsi"/>
                <w:bCs/>
                <w:color w:val="000000"/>
                <w:sz w:val="22"/>
                <w:szCs w:val="22"/>
                <w:lang w:val="fr-BE"/>
              </w:rPr>
              <w:t>s</w:t>
            </w:r>
            <w:r w:rsidRPr="008569FA">
              <w:rPr>
                <w:rFonts w:asciiTheme="minorHAnsi" w:hAnsiTheme="minorHAnsi" w:cstheme="minorHAnsi"/>
                <w:bCs/>
                <w:color w:val="000000"/>
                <w:sz w:val="22"/>
                <w:szCs w:val="22"/>
                <w:lang w:val="fr-BE"/>
              </w:rPr>
              <w:t xml:space="preserve"> sur le déroulement du programme de dépistage et sur les avantages et inconvénients, en </w:t>
            </w:r>
            <w:r w:rsidR="00323F03" w:rsidRPr="008569FA">
              <w:rPr>
                <w:rFonts w:asciiTheme="minorHAnsi" w:hAnsiTheme="minorHAnsi" w:cstheme="minorHAnsi"/>
                <w:bCs/>
                <w:color w:val="000000"/>
                <w:sz w:val="22"/>
                <w:szCs w:val="22"/>
                <w:lang w:val="fr-BE"/>
              </w:rPr>
              <w:t>insist</w:t>
            </w:r>
            <w:r w:rsidRPr="008569FA">
              <w:rPr>
                <w:rFonts w:asciiTheme="minorHAnsi" w:hAnsiTheme="minorHAnsi" w:cstheme="minorHAnsi"/>
                <w:bCs/>
                <w:color w:val="000000"/>
                <w:sz w:val="22"/>
                <w:szCs w:val="22"/>
                <w:lang w:val="fr-BE"/>
              </w:rPr>
              <w:t xml:space="preserve">ant toutefois </w:t>
            </w:r>
            <w:r w:rsidR="00323F03" w:rsidRPr="008569FA">
              <w:rPr>
                <w:rFonts w:asciiTheme="minorHAnsi" w:hAnsiTheme="minorHAnsi" w:cstheme="minorHAnsi"/>
                <w:bCs/>
                <w:color w:val="000000"/>
                <w:sz w:val="22"/>
                <w:szCs w:val="22"/>
                <w:lang w:val="fr-BE"/>
              </w:rPr>
              <w:t>sur la valeur ajoutée</w:t>
            </w:r>
            <w:r w:rsidRPr="008569FA">
              <w:rPr>
                <w:rFonts w:asciiTheme="minorHAnsi" w:hAnsiTheme="minorHAnsi" w:cstheme="minorHAnsi"/>
                <w:bCs/>
                <w:color w:val="000000"/>
                <w:sz w:val="22"/>
                <w:szCs w:val="22"/>
                <w:lang w:val="fr-BE"/>
              </w:rPr>
              <w:t xml:space="preserve"> d'une participation.</w:t>
            </w:r>
            <w:r w:rsidR="00183327" w:rsidRPr="008569FA">
              <w:rPr>
                <w:rFonts w:asciiTheme="minorHAnsi" w:hAnsiTheme="minorHAnsi" w:cstheme="minorHAnsi"/>
                <w:bCs/>
                <w:color w:val="000000"/>
                <w:sz w:val="22"/>
                <w:szCs w:val="22"/>
                <w:lang w:val="fr-BE"/>
              </w:rPr>
              <w:t xml:space="preserve"> </w:t>
            </w:r>
          </w:p>
          <w:p w14:paraId="34FDC332" w14:textId="77777777" w:rsidR="00323F03" w:rsidRPr="008569FA" w:rsidRDefault="00323F03" w:rsidP="00E834AB">
            <w:pPr>
              <w:spacing w:line="240" w:lineRule="atLeast"/>
              <w:jc w:val="both"/>
              <w:rPr>
                <w:rFonts w:asciiTheme="minorHAnsi" w:hAnsiTheme="minorHAnsi" w:cstheme="minorHAnsi"/>
                <w:bCs/>
                <w:color w:val="000000"/>
                <w:sz w:val="22"/>
                <w:szCs w:val="22"/>
                <w:lang w:val="fr-BE"/>
              </w:rPr>
            </w:pPr>
          </w:p>
          <w:p w14:paraId="4AA13C6A" w14:textId="026B87BC" w:rsidR="0013770E" w:rsidRDefault="008D3E90" w:rsidP="008D3E90">
            <w:pPr>
              <w:spacing w:line="240" w:lineRule="atLeast"/>
              <w:jc w:val="both"/>
              <w:rPr>
                <w:rFonts w:asciiTheme="minorHAnsi" w:eastAsia="Calibri" w:hAnsiTheme="minorHAnsi" w:cstheme="minorHAnsi"/>
                <w:bCs/>
                <w:sz w:val="22"/>
                <w:szCs w:val="22"/>
                <w:lang w:val="fr-BE"/>
              </w:rPr>
            </w:pPr>
            <w:r>
              <w:rPr>
                <w:rFonts w:asciiTheme="minorHAnsi" w:hAnsiTheme="minorHAnsi" w:cstheme="minorHAnsi"/>
                <w:bCs/>
                <w:color w:val="000000"/>
                <w:sz w:val="22"/>
                <w:szCs w:val="22"/>
                <w:lang w:val="fr-BE"/>
              </w:rPr>
              <w:t xml:space="preserve">Le </w:t>
            </w:r>
            <w:r w:rsidR="00080D7A">
              <w:rPr>
                <w:rFonts w:asciiTheme="minorHAnsi" w:hAnsiTheme="minorHAnsi" w:cstheme="minorHAnsi"/>
                <w:bCs/>
                <w:color w:val="000000"/>
                <w:sz w:val="22"/>
                <w:szCs w:val="22"/>
                <w:lang w:val="fr-BE"/>
              </w:rPr>
              <w:t xml:space="preserve">GDPR (General Data Protection Regulation) </w:t>
            </w:r>
            <w:r>
              <w:rPr>
                <w:rFonts w:asciiTheme="minorHAnsi" w:hAnsiTheme="minorHAnsi" w:cstheme="minorHAnsi"/>
                <w:bCs/>
                <w:color w:val="000000"/>
                <w:sz w:val="22"/>
                <w:szCs w:val="22"/>
                <w:lang w:val="fr-BE"/>
              </w:rPr>
              <w:t xml:space="preserve">est d’application. Le consentement des parents </w:t>
            </w:r>
            <w:r w:rsidR="00080D7A">
              <w:rPr>
                <w:rFonts w:asciiTheme="minorHAnsi" w:hAnsiTheme="minorHAnsi" w:cstheme="minorHAnsi"/>
                <w:bCs/>
                <w:color w:val="000000"/>
                <w:sz w:val="22"/>
                <w:szCs w:val="22"/>
                <w:lang w:val="fr-BE"/>
              </w:rPr>
              <w:t xml:space="preserve">par rapport à l’exploitation des données </w:t>
            </w:r>
            <w:r>
              <w:rPr>
                <w:rFonts w:asciiTheme="minorHAnsi" w:hAnsiTheme="minorHAnsi" w:cstheme="minorHAnsi"/>
                <w:bCs/>
                <w:color w:val="000000"/>
                <w:sz w:val="22"/>
                <w:szCs w:val="22"/>
                <w:lang w:val="fr-BE"/>
              </w:rPr>
              <w:t xml:space="preserve">doit être obtenu avant la prise de sang. Les Communautés prévoient une base légale ou les procédures appropriées à cette fin. </w:t>
            </w:r>
          </w:p>
          <w:p w14:paraId="26979AC8" w14:textId="77777777" w:rsidR="0013770E" w:rsidRPr="008569FA" w:rsidRDefault="0013770E" w:rsidP="00112D51">
            <w:pPr>
              <w:tabs>
                <w:tab w:val="left" w:pos="993"/>
              </w:tabs>
              <w:jc w:val="both"/>
              <w:rPr>
                <w:rFonts w:asciiTheme="minorHAnsi" w:eastAsia="Calibri" w:hAnsiTheme="minorHAnsi" w:cstheme="minorHAnsi"/>
                <w:bCs/>
                <w:sz w:val="22"/>
                <w:szCs w:val="22"/>
                <w:lang w:val="fr-BE"/>
              </w:rPr>
            </w:pPr>
          </w:p>
          <w:p w14:paraId="06D707D3" w14:textId="77777777" w:rsidR="00323F03" w:rsidRPr="008569FA" w:rsidRDefault="00E834AB" w:rsidP="00E834AB">
            <w:pPr>
              <w:tabs>
                <w:tab w:val="left" w:pos="993"/>
              </w:tabs>
              <w:jc w:val="both"/>
              <w:rPr>
                <w:rFonts w:asciiTheme="minorHAnsi" w:eastAsia="Calibri" w:hAnsiTheme="minorHAnsi" w:cstheme="minorHAnsi"/>
                <w:b/>
                <w:bCs/>
                <w:i/>
                <w:iCs/>
                <w:sz w:val="22"/>
                <w:szCs w:val="22"/>
                <w:lang w:val="fr-BE"/>
              </w:rPr>
            </w:pPr>
            <w:r w:rsidRPr="008569FA">
              <w:rPr>
                <w:rFonts w:asciiTheme="minorHAnsi" w:eastAsia="Calibri" w:hAnsiTheme="minorHAnsi" w:cstheme="minorHAnsi"/>
                <w:b/>
                <w:bCs/>
                <w:i/>
                <w:iCs/>
                <w:sz w:val="22"/>
                <w:szCs w:val="22"/>
                <w:lang w:val="fr-BE"/>
              </w:rPr>
              <w:t>Phase 1 : TIR</w:t>
            </w:r>
          </w:p>
          <w:p w14:paraId="65B33408" w14:textId="6F330885" w:rsidR="00323F03" w:rsidRPr="008569FA" w:rsidRDefault="00E834AB" w:rsidP="00E834AB">
            <w:pPr>
              <w:tabs>
                <w:tab w:val="left" w:pos="993"/>
              </w:tabs>
              <w:jc w:val="both"/>
              <w:rPr>
                <w:rFonts w:asciiTheme="minorHAnsi" w:eastAsia="Calibri" w:hAnsiTheme="minorHAnsi" w:cstheme="minorHAnsi"/>
                <w:bCs/>
                <w:sz w:val="22"/>
                <w:szCs w:val="22"/>
                <w:lang w:val="fr-BE"/>
              </w:rPr>
            </w:pPr>
            <w:r w:rsidRPr="008569FA">
              <w:rPr>
                <w:rFonts w:asciiTheme="minorHAnsi" w:eastAsia="Calibri" w:hAnsiTheme="minorHAnsi" w:cstheme="minorHAnsi"/>
                <w:bCs/>
                <w:sz w:val="22"/>
                <w:szCs w:val="22"/>
                <w:lang w:val="fr-BE"/>
              </w:rPr>
              <w:t xml:space="preserve">Dans les centres de dépistage désignés par les Communautés, un dosage de la trypsine immunoréactive (TIR) est réalisé sur l'échantillon de sang séché déjà prélevé actuellement en vue du dépistage néonatal. Un résultat de dépistage est interprété comme étant anormal lorsque la valeur est supérieure au P99 </w:t>
            </w:r>
            <w:r w:rsidR="008D3E90">
              <w:rPr>
                <w:rFonts w:asciiTheme="minorHAnsi" w:eastAsia="Calibri" w:hAnsiTheme="minorHAnsi" w:cstheme="minorHAnsi"/>
                <w:bCs/>
                <w:sz w:val="22"/>
                <w:szCs w:val="22"/>
                <w:lang w:val="fr-BE"/>
              </w:rPr>
              <w:t xml:space="preserve">du labo d’analyse </w:t>
            </w:r>
            <w:r w:rsidRPr="008569FA">
              <w:rPr>
                <w:rFonts w:asciiTheme="minorHAnsi" w:eastAsia="Calibri" w:hAnsiTheme="minorHAnsi" w:cstheme="minorHAnsi"/>
                <w:bCs/>
                <w:sz w:val="22"/>
                <w:szCs w:val="22"/>
                <w:lang w:val="fr-BE"/>
              </w:rPr>
              <w:t>(</w:t>
            </w:r>
            <w:r w:rsidR="008D3E90">
              <w:rPr>
                <w:rFonts w:asciiTheme="minorHAnsi" w:eastAsia="Calibri" w:hAnsiTheme="minorHAnsi" w:cstheme="minorHAnsi"/>
                <w:bCs/>
                <w:sz w:val="22"/>
                <w:szCs w:val="22"/>
                <w:lang w:val="fr-BE"/>
              </w:rPr>
              <w:t>cette valeur peut</w:t>
            </w:r>
            <w:r w:rsidRPr="008569FA">
              <w:rPr>
                <w:rFonts w:asciiTheme="minorHAnsi" w:eastAsia="Calibri" w:hAnsiTheme="minorHAnsi" w:cstheme="minorHAnsi"/>
                <w:bCs/>
                <w:sz w:val="22"/>
                <w:szCs w:val="22"/>
                <w:lang w:val="fr-BE"/>
              </w:rPr>
              <w:t xml:space="preserve"> êt</w:t>
            </w:r>
            <w:r w:rsidR="00B02E78" w:rsidRPr="008569FA">
              <w:rPr>
                <w:rFonts w:asciiTheme="minorHAnsi" w:eastAsia="Calibri" w:hAnsiTheme="minorHAnsi" w:cstheme="minorHAnsi"/>
                <w:bCs/>
                <w:sz w:val="22"/>
                <w:szCs w:val="22"/>
                <w:lang w:val="fr-BE"/>
              </w:rPr>
              <w:t>re adaptée après évaluation).</w:t>
            </w:r>
          </w:p>
          <w:p w14:paraId="3042F464" w14:textId="77777777" w:rsidR="003F465A" w:rsidRPr="008569FA" w:rsidRDefault="003F465A" w:rsidP="00E834AB">
            <w:pPr>
              <w:tabs>
                <w:tab w:val="left" w:pos="993"/>
              </w:tabs>
              <w:jc w:val="both"/>
              <w:rPr>
                <w:rFonts w:asciiTheme="minorHAnsi" w:eastAsia="Calibri" w:hAnsiTheme="minorHAnsi" w:cstheme="minorHAnsi"/>
                <w:bCs/>
                <w:sz w:val="22"/>
                <w:szCs w:val="22"/>
                <w:lang w:val="fr-BE"/>
              </w:rPr>
            </w:pPr>
          </w:p>
          <w:p w14:paraId="1B06A1E8" w14:textId="7242DDE2" w:rsidR="00323F03" w:rsidRPr="008569FA" w:rsidRDefault="00B02E78" w:rsidP="00B02E78">
            <w:pPr>
              <w:tabs>
                <w:tab w:val="left" w:pos="993"/>
              </w:tabs>
              <w:jc w:val="both"/>
              <w:rPr>
                <w:rFonts w:asciiTheme="minorHAnsi" w:eastAsia="Calibri" w:hAnsiTheme="minorHAnsi" w:cstheme="minorHAnsi"/>
                <w:bCs/>
                <w:sz w:val="22"/>
                <w:szCs w:val="22"/>
                <w:lang w:val="fr-BE"/>
              </w:rPr>
            </w:pPr>
            <w:r w:rsidRPr="008569FA">
              <w:rPr>
                <w:rFonts w:asciiTheme="minorHAnsi" w:eastAsia="Calibri" w:hAnsiTheme="minorHAnsi" w:cstheme="minorHAnsi"/>
                <w:bCs/>
                <w:sz w:val="22"/>
                <w:szCs w:val="22"/>
                <w:lang w:val="fr-BE"/>
              </w:rPr>
              <w:lastRenderedPageBreak/>
              <w:t>Si le résultat du test TIR est très élevé (&gt;P99,9) et que le test ADN n'est pas anormal (voir ci-après), le centre de dépistage veille à ce qu'un second test TIR soit réalisé le 21</w:t>
            </w:r>
            <w:r w:rsidRPr="008569FA">
              <w:rPr>
                <w:rFonts w:asciiTheme="minorHAnsi" w:eastAsia="Calibri" w:hAnsiTheme="minorHAnsi" w:cstheme="minorHAnsi"/>
                <w:bCs/>
                <w:sz w:val="22"/>
                <w:szCs w:val="22"/>
                <w:vertAlign w:val="superscript"/>
                <w:lang w:val="fr-BE"/>
              </w:rPr>
              <w:t>e</w:t>
            </w:r>
            <w:r w:rsidRPr="008569FA">
              <w:rPr>
                <w:rFonts w:asciiTheme="minorHAnsi" w:eastAsia="Calibri" w:hAnsiTheme="minorHAnsi" w:cstheme="minorHAnsi"/>
                <w:bCs/>
                <w:sz w:val="22"/>
                <w:szCs w:val="22"/>
                <w:lang w:val="fr-BE"/>
              </w:rPr>
              <w:t xml:space="preserve"> jour suivant la naissance.</w:t>
            </w:r>
            <w:r w:rsidR="00E834AB" w:rsidRPr="008569FA">
              <w:rPr>
                <w:rFonts w:asciiTheme="minorHAnsi" w:eastAsia="Calibri" w:hAnsiTheme="minorHAnsi" w:cstheme="minorHAnsi"/>
                <w:bCs/>
                <w:sz w:val="22"/>
                <w:szCs w:val="22"/>
                <w:lang w:val="fr-BE"/>
              </w:rPr>
              <w:t xml:space="preserve"> </w:t>
            </w:r>
            <w:r w:rsidRPr="008569FA">
              <w:rPr>
                <w:rFonts w:asciiTheme="minorHAnsi" w:eastAsia="Calibri" w:hAnsiTheme="minorHAnsi" w:cstheme="minorHAnsi"/>
                <w:bCs/>
                <w:sz w:val="22"/>
                <w:szCs w:val="22"/>
                <w:lang w:val="fr-BE"/>
              </w:rPr>
              <w:t>Si ce test fournit une valeur &gt;</w:t>
            </w:r>
            <w:r w:rsidR="00080D7A">
              <w:rPr>
                <w:rFonts w:asciiTheme="minorHAnsi" w:eastAsia="Calibri" w:hAnsiTheme="minorHAnsi" w:cstheme="minorHAnsi"/>
                <w:bCs/>
                <w:sz w:val="22"/>
                <w:szCs w:val="22"/>
                <w:lang w:val="fr-BE"/>
              </w:rPr>
              <w:t xml:space="preserve"> P99</w:t>
            </w:r>
            <w:r w:rsidR="00E91734">
              <w:rPr>
                <w:rFonts w:asciiTheme="minorHAnsi" w:eastAsia="Calibri" w:hAnsiTheme="minorHAnsi" w:cstheme="minorHAnsi"/>
                <w:bCs/>
                <w:sz w:val="22"/>
                <w:szCs w:val="22"/>
                <w:lang w:val="fr-BE"/>
              </w:rPr>
              <w:t xml:space="preserve"> </w:t>
            </w:r>
            <w:r w:rsidRPr="008569FA">
              <w:rPr>
                <w:rFonts w:asciiTheme="minorHAnsi" w:eastAsia="Calibri" w:hAnsiTheme="minorHAnsi" w:cstheme="minorHAnsi"/>
                <w:bCs/>
                <w:sz w:val="22"/>
                <w:szCs w:val="22"/>
                <w:lang w:val="fr-BE"/>
              </w:rPr>
              <w:t>, le test de dépistage de la mucoviscidose est malgré tout considéré comme anormal.</w:t>
            </w:r>
          </w:p>
          <w:p w14:paraId="13A67440" w14:textId="77777777" w:rsidR="003F465A" w:rsidRPr="008569FA" w:rsidRDefault="003F465A" w:rsidP="00E834AB">
            <w:pPr>
              <w:tabs>
                <w:tab w:val="left" w:pos="993"/>
              </w:tabs>
              <w:jc w:val="both"/>
              <w:rPr>
                <w:rFonts w:asciiTheme="minorHAnsi" w:eastAsia="Calibri" w:hAnsiTheme="minorHAnsi" w:cstheme="minorHAnsi"/>
                <w:bCs/>
                <w:sz w:val="22"/>
                <w:szCs w:val="22"/>
                <w:lang w:val="fr-BE"/>
              </w:rPr>
            </w:pPr>
          </w:p>
          <w:p w14:paraId="7039AFAA" w14:textId="1F08041A" w:rsidR="00323F03" w:rsidRPr="008569FA" w:rsidRDefault="00B02E78" w:rsidP="00B02E78">
            <w:pPr>
              <w:tabs>
                <w:tab w:val="left" w:pos="993"/>
              </w:tabs>
              <w:jc w:val="both"/>
              <w:rPr>
                <w:rFonts w:asciiTheme="minorHAnsi" w:eastAsia="Calibri" w:hAnsiTheme="minorHAnsi" w:cstheme="minorHAnsi"/>
                <w:bCs/>
                <w:sz w:val="22"/>
                <w:szCs w:val="22"/>
                <w:lang w:val="fr-BE"/>
              </w:rPr>
            </w:pPr>
            <w:r w:rsidRPr="008569FA">
              <w:rPr>
                <w:rFonts w:asciiTheme="minorHAnsi" w:eastAsia="Calibri" w:hAnsiTheme="minorHAnsi" w:cstheme="minorHAnsi"/>
                <w:bCs/>
                <w:sz w:val="22"/>
                <w:szCs w:val="22"/>
                <w:lang w:val="fr-BE"/>
              </w:rPr>
              <w:t>Il est judicieux, mais pas strictement nécessaire, de standardiser la méthode de dépistage dans toute la Belgique.</w:t>
            </w:r>
            <w:r w:rsidR="00E834AB" w:rsidRPr="008569FA">
              <w:rPr>
                <w:rFonts w:asciiTheme="minorHAnsi" w:eastAsia="Calibri" w:hAnsiTheme="minorHAnsi" w:cstheme="minorHAnsi"/>
                <w:bCs/>
                <w:sz w:val="22"/>
                <w:szCs w:val="22"/>
                <w:lang w:val="fr-BE"/>
              </w:rPr>
              <w:t xml:space="preserve"> </w:t>
            </w:r>
            <w:r w:rsidRPr="008569FA">
              <w:rPr>
                <w:rFonts w:asciiTheme="minorHAnsi" w:eastAsia="Calibri" w:hAnsiTheme="minorHAnsi" w:cstheme="minorHAnsi"/>
                <w:bCs/>
                <w:sz w:val="22"/>
                <w:szCs w:val="22"/>
                <w:lang w:val="fr-BE"/>
              </w:rPr>
              <w:t xml:space="preserve">Il est préférable d'utiliser le </w:t>
            </w:r>
            <w:r w:rsidR="00223202" w:rsidRPr="00223202">
              <w:rPr>
                <w:rFonts w:asciiTheme="minorHAnsi" w:eastAsia="Calibri" w:hAnsiTheme="minorHAnsi" w:cstheme="minorHAnsi"/>
                <w:bCs/>
                <w:sz w:val="22"/>
                <w:szCs w:val="22"/>
                <w:lang w:val="fr-BE"/>
              </w:rPr>
              <w:t xml:space="preserve">kit de dépistage </w:t>
            </w:r>
            <w:r w:rsidR="008D3E90" w:rsidRPr="00080D7A">
              <w:rPr>
                <w:rFonts w:asciiTheme="minorHAnsi" w:eastAsia="Calibri" w:hAnsiTheme="minorHAnsi" w:cstheme="minorHAnsi"/>
                <w:bCs/>
                <w:sz w:val="22"/>
                <w:szCs w:val="22"/>
                <w:lang w:val="fr-FR"/>
              </w:rPr>
              <w:t>Genetic Screening Processor (</w:t>
            </w:r>
            <w:r w:rsidRPr="008569FA">
              <w:rPr>
                <w:rFonts w:asciiTheme="minorHAnsi" w:eastAsia="Calibri" w:hAnsiTheme="minorHAnsi" w:cstheme="minorHAnsi"/>
                <w:bCs/>
                <w:sz w:val="22"/>
                <w:szCs w:val="22"/>
                <w:lang w:val="fr-BE"/>
              </w:rPr>
              <w:t>GSP</w:t>
            </w:r>
            <w:r w:rsidR="008D3E90">
              <w:rPr>
                <w:rFonts w:asciiTheme="minorHAnsi" w:eastAsia="Calibri" w:hAnsiTheme="minorHAnsi" w:cstheme="minorHAnsi"/>
                <w:bCs/>
                <w:sz w:val="22"/>
                <w:szCs w:val="22"/>
                <w:lang w:val="fr-BE"/>
              </w:rPr>
              <w:t>)</w:t>
            </w:r>
            <w:r w:rsidRPr="008569FA">
              <w:rPr>
                <w:rFonts w:asciiTheme="minorHAnsi" w:eastAsia="Calibri" w:hAnsiTheme="minorHAnsi" w:cstheme="minorHAnsi"/>
                <w:bCs/>
                <w:sz w:val="22"/>
                <w:szCs w:val="22"/>
                <w:lang w:val="fr-BE"/>
              </w:rPr>
              <w:t>, qui peut déjà être employé dans 3 des 5 centres de dépistage en Belgique et qui est également utilisé dans tous les centres de dépistage aux Pays-Bas.</w:t>
            </w:r>
          </w:p>
          <w:p w14:paraId="73C67F82" w14:textId="77777777" w:rsidR="003F465A" w:rsidRPr="008569FA" w:rsidRDefault="003F465A" w:rsidP="00112D51">
            <w:pPr>
              <w:tabs>
                <w:tab w:val="left" w:pos="993"/>
              </w:tabs>
              <w:jc w:val="both"/>
              <w:rPr>
                <w:rFonts w:asciiTheme="minorHAnsi" w:eastAsia="Calibri" w:hAnsiTheme="minorHAnsi" w:cstheme="minorHAnsi"/>
                <w:bCs/>
                <w:sz w:val="22"/>
                <w:szCs w:val="22"/>
                <w:lang w:val="fr-BE"/>
              </w:rPr>
            </w:pPr>
          </w:p>
          <w:p w14:paraId="6050E123" w14:textId="08872BB7" w:rsidR="00323F03" w:rsidRPr="008569FA" w:rsidRDefault="006564D5" w:rsidP="006564D5">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Les Communautés veillent à ce que les centres de dépistage réalisent le dosage TIR et l</w:t>
            </w:r>
            <w:r w:rsidR="009656A7" w:rsidRPr="008569FA">
              <w:rPr>
                <w:rFonts w:asciiTheme="minorHAnsi" w:hAnsiTheme="minorHAnsi" w:cstheme="minorHAnsi"/>
                <w:sz w:val="22"/>
                <w:szCs w:val="22"/>
                <w:lang w:val="fr-BE"/>
              </w:rPr>
              <w:t>e</w:t>
            </w:r>
            <w:r w:rsidRPr="008569FA">
              <w:rPr>
                <w:rFonts w:asciiTheme="minorHAnsi" w:hAnsiTheme="minorHAnsi" w:cstheme="minorHAnsi"/>
                <w:sz w:val="22"/>
                <w:szCs w:val="22"/>
                <w:lang w:val="fr-BE"/>
              </w:rPr>
              <w:t xml:space="preserve"> transfert des échantillons au centre de génétique de façon qualitative en respectant au moins les </w:t>
            </w:r>
            <w:r w:rsidR="00C12E6E" w:rsidRPr="008569FA">
              <w:rPr>
                <w:rFonts w:asciiTheme="minorHAnsi" w:hAnsiTheme="minorHAnsi" w:cstheme="minorHAnsi"/>
                <w:sz w:val="22"/>
                <w:szCs w:val="22"/>
                <w:lang w:val="fr-BE"/>
              </w:rPr>
              <w:t>critèr</w:t>
            </w:r>
            <w:r w:rsidRPr="008569FA">
              <w:rPr>
                <w:rFonts w:asciiTheme="minorHAnsi" w:hAnsiTheme="minorHAnsi" w:cstheme="minorHAnsi"/>
                <w:sz w:val="22"/>
                <w:szCs w:val="22"/>
                <w:lang w:val="fr-BE"/>
              </w:rPr>
              <w:t xml:space="preserve">es de qualité suivants : </w:t>
            </w:r>
          </w:p>
          <w:p w14:paraId="5560F491" w14:textId="77777777" w:rsidR="00323F03" w:rsidRPr="008569FA" w:rsidRDefault="006564D5" w:rsidP="006564D5">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Sensibilité minimale à atteindre pour le test TIR ;</w:t>
            </w:r>
          </w:p>
          <w:p w14:paraId="436D204C" w14:textId="02C44D31" w:rsidR="00323F03" w:rsidRPr="008569FA" w:rsidRDefault="00EC5674" w:rsidP="006564D5">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Durée maximale</w:t>
            </w:r>
            <w:r w:rsidR="00C12E6E" w:rsidRPr="008569FA">
              <w:rPr>
                <w:rFonts w:asciiTheme="minorHAnsi" w:hAnsiTheme="minorHAnsi" w:cstheme="minorHAnsi"/>
                <w:sz w:val="22"/>
                <w:szCs w:val="22"/>
                <w:lang w:val="fr-BE"/>
              </w:rPr>
              <w:t xml:space="preserve"> </w:t>
            </w:r>
            <w:r w:rsidR="006564D5" w:rsidRPr="008569FA">
              <w:rPr>
                <w:rFonts w:asciiTheme="minorHAnsi" w:hAnsiTheme="minorHAnsi" w:cstheme="minorHAnsi"/>
                <w:sz w:val="22"/>
                <w:szCs w:val="22"/>
                <w:lang w:val="fr-BE"/>
              </w:rPr>
              <w:t>(</w:t>
            </w:r>
            <w:r w:rsidR="00C12E6E" w:rsidRPr="008569FA">
              <w:rPr>
                <w:rFonts w:asciiTheme="minorHAnsi" w:hAnsiTheme="minorHAnsi" w:cstheme="minorHAnsi"/>
                <w:sz w:val="22"/>
                <w:szCs w:val="22"/>
                <w:lang w:val="fr-BE"/>
              </w:rPr>
              <w:t>de l'</w:t>
            </w:r>
            <w:r w:rsidR="006564D5" w:rsidRPr="008569FA">
              <w:rPr>
                <w:rFonts w:asciiTheme="minorHAnsi" w:hAnsiTheme="minorHAnsi" w:cstheme="minorHAnsi"/>
                <w:sz w:val="22"/>
                <w:szCs w:val="22"/>
                <w:lang w:val="fr-BE"/>
              </w:rPr>
              <w:t>arrivée de l'échantillon au labo de dépist</w:t>
            </w:r>
            <w:r w:rsidR="009656A7" w:rsidRPr="008569FA">
              <w:rPr>
                <w:rFonts w:asciiTheme="minorHAnsi" w:hAnsiTheme="minorHAnsi" w:cstheme="minorHAnsi"/>
                <w:sz w:val="22"/>
                <w:szCs w:val="22"/>
                <w:lang w:val="fr-BE"/>
              </w:rPr>
              <w:t>a</w:t>
            </w:r>
            <w:r w:rsidR="006564D5" w:rsidRPr="008569FA">
              <w:rPr>
                <w:rFonts w:asciiTheme="minorHAnsi" w:hAnsiTheme="minorHAnsi" w:cstheme="minorHAnsi"/>
                <w:sz w:val="22"/>
                <w:szCs w:val="22"/>
                <w:lang w:val="fr-BE"/>
              </w:rPr>
              <w:t>ge jusqu'à l'o</w:t>
            </w:r>
            <w:r w:rsidR="009656A7" w:rsidRPr="008569FA">
              <w:rPr>
                <w:rFonts w:asciiTheme="minorHAnsi" w:hAnsiTheme="minorHAnsi" w:cstheme="minorHAnsi"/>
                <w:sz w:val="22"/>
                <w:szCs w:val="22"/>
                <w:lang w:val="fr-BE"/>
              </w:rPr>
              <w:t>btention du résultat</w:t>
            </w:r>
            <w:r w:rsidR="006564D5" w:rsidRPr="008569FA">
              <w:rPr>
                <w:rFonts w:asciiTheme="minorHAnsi" w:hAnsiTheme="minorHAnsi" w:cstheme="minorHAnsi"/>
                <w:sz w:val="22"/>
                <w:szCs w:val="22"/>
                <w:lang w:val="fr-BE"/>
              </w:rPr>
              <w:t>) ;</w:t>
            </w:r>
          </w:p>
          <w:p w14:paraId="6AF27159" w14:textId="77777777" w:rsidR="00323F03" w:rsidRPr="008569FA" w:rsidRDefault="006564D5" w:rsidP="006564D5">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Mise en place de tests en anneau pour le contrôle de qualité ;</w:t>
            </w:r>
          </w:p>
          <w:p w14:paraId="1D673CC0" w14:textId="649F0396" w:rsidR="00323F03" w:rsidRPr="008569FA" w:rsidRDefault="006564D5" w:rsidP="006564D5">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Application de procédures spécifiques pour les prématurés, les bébés malades et les résultats en zone grise</w:t>
            </w:r>
            <w:r w:rsidR="00223202" w:rsidRPr="00223202">
              <w:rPr>
                <w:rFonts w:ascii="Tahoma" w:hAnsi="Tahoma" w:cs="Tahoma"/>
                <w:sz w:val="22"/>
                <w:szCs w:val="22"/>
                <w:lang w:val="fr-BE"/>
              </w:rPr>
              <w:t xml:space="preserve"> </w:t>
            </w:r>
            <w:r w:rsidR="00223202" w:rsidRPr="00223202">
              <w:rPr>
                <w:rFonts w:asciiTheme="minorHAnsi" w:hAnsiTheme="minorHAnsi" w:cstheme="minorHAnsi"/>
                <w:sz w:val="22"/>
                <w:szCs w:val="22"/>
                <w:lang w:val="fr-BE"/>
              </w:rPr>
              <w:t>quand elles seront disponibles</w:t>
            </w:r>
            <w:r w:rsidRPr="008569FA">
              <w:rPr>
                <w:rFonts w:asciiTheme="minorHAnsi" w:hAnsiTheme="minorHAnsi" w:cstheme="minorHAnsi"/>
                <w:sz w:val="22"/>
                <w:szCs w:val="22"/>
                <w:lang w:val="fr-BE"/>
              </w:rPr>
              <w:t xml:space="preserve"> ; </w:t>
            </w:r>
          </w:p>
          <w:p w14:paraId="31F259B1" w14:textId="085266CE" w:rsidR="00323F03" w:rsidRPr="008569FA" w:rsidRDefault="00C12E6E" w:rsidP="006564D5">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Réalisation</w:t>
            </w:r>
            <w:r w:rsidR="006564D5" w:rsidRPr="008569FA">
              <w:rPr>
                <w:rFonts w:asciiTheme="minorHAnsi" w:hAnsiTheme="minorHAnsi" w:cstheme="minorHAnsi"/>
                <w:sz w:val="22"/>
                <w:szCs w:val="22"/>
                <w:lang w:val="fr-BE"/>
              </w:rPr>
              <w:t xml:space="preserve"> si nécessaire, </w:t>
            </w:r>
            <w:r w:rsidRPr="008569FA">
              <w:rPr>
                <w:rFonts w:asciiTheme="minorHAnsi" w:hAnsiTheme="minorHAnsi" w:cstheme="minorHAnsi"/>
                <w:sz w:val="22"/>
                <w:szCs w:val="22"/>
                <w:lang w:val="fr-BE"/>
              </w:rPr>
              <w:t>d'</w:t>
            </w:r>
            <w:r w:rsidR="006564D5" w:rsidRPr="008569FA">
              <w:rPr>
                <w:rFonts w:asciiTheme="minorHAnsi" w:hAnsiTheme="minorHAnsi" w:cstheme="minorHAnsi"/>
                <w:sz w:val="22"/>
                <w:szCs w:val="22"/>
                <w:lang w:val="fr-BE"/>
              </w:rPr>
              <w:t>un second prélèvement le 21</w:t>
            </w:r>
            <w:r w:rsidR="006564D5" w:rsidRPr="008569FA">
              <w:rPr>
                <w:rFonts w:asciiTheme="minorHAnsi" w:hAnsiTheme="minorHAnsi" w:cstheme="minorHAnsi"/>
                <w:sz w:val="22"/>
                <w:szCs w:val="22"/>
                <w:vertAlign w:val="superscript"/>
                <w:lang w:val="fr-BE"/>
              </w:rPr>
              <w:t>ème</w:t>
            </w:r>
            <w:r w:rsidR="009656A7" w:rsidRPr="008569FA">
              <w:rPr>
                <w:rFonts w:asciiTheme="minorHAnsi" w:hAnsiTheme="minorHAnsi" w:cstheme="minorHAnsi"/>
                <w:sz w:val="22"/>
                <w:szCs w:val="22"/>
                <w:lang w:val="fr-BE"/>
              </w:rPr>
              <w:t xml:space="preserve"> </w:t>
            </w:r>
            <w:r w:rsidR="006564D5" w:rsidRPr="008569FA">
              <w:rPr>
                <w:rFonts w:asciiTheme="minorHAnsi" w:hAnsiTheme="minorHAnsi" w:cstheme="minorHAnsi"/>
                <w:sz w:val="22"/>
                <w:szCs w:val="22"/>
                <w:lang w:val="fr-BE"/>
              </w:rPr>
              <w:t>jour ;</w:t>
            </w:r>
          </w:p>
          <w:p w14:paraId="5A357C68" w14:textId="19C7890B" w:rsidR="00323F03" w:rsidRPr="008569FA" w:rsidRDefault="006564D5" w:rsidP="006564D5">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Assur</w:t>
            </w:r>
            <w:r w:rsidR="00C12E6E" w:rsidRPr="008569FA">
              <w:rPr>
                <w:rFonts w:asciiTheme="minorHAnsi" w:hAnsiTheme="minorHAnsi" w:cstheme="minorHAnsi"/>
                <w:sz w:val="22"/>
                <w:szCs w:val="22"/>
                <w:lang w:val="fr-BE"/>
              </w:rPr>
              <w:t>ance d'un</w:t>
            </w:r>
            <w:r w:rsidRPr="008569FA">
              <w:rPr>
                <w:rFonts w:asciiTheme="minorHAnsi" w:hAnsiTheme="minorHAnsi" w:cstheme="minorHAnsi"/>
                <w:sz w:val="22"/>
                <w:szCs w:val="22"/>
                <w:lang w:val="fr-BE"/>
              </w:rPr>
              <w:t xml:space="preserve"> transfert correct des échantillons au centre de génétique ;</w:t>
            </w:r>
          </w:p>
          <w:p w14:paraId="00A89E02"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Enregistrement de leurs activités et échange d'informations avec les organisations concernées en vue de l'opérationnalisation et de l'évaluation du programme de dépistage.</w:t>
            </w:r>
          </w:p>
          <w:p w14:paraId="5FC263CE" w14:textId="77777777" w:rsidR="00323F03" w:rsidRPr="008569FA" w:rsidRDefault="00323F03" w:rsidP="00B02E78">
            <w:pPr>
              <w:tabs>
                <w:tab w:val="left" w:pos="993"/>
              </w:tabs>
              <w:jc w:val="both"/>
              <w:rPr>
                <w:rFonts w:asciiTheme="minorHAnsi" w:hAnsiTheme="minorHAnsi" w:cstheme="minorHAnsi"/>
                <w:sz w:val="22"/>
                <w:szCs w:val="22"/>
                <w:lang w:val="fr-BE"/>
              </w:rPr>
            </w:pPr>
          </w:p>
          <w:p w14:paraId="164ECC77" w14:textId="77777777" w:rsidR="00223202" w:rsidRPr="00223202" w:rsidRDefault="00223202" w:rsidP="00223202">
            <w:pPr>
              <w:tabs>
                <w:tab w:val="left" w:pos="993"/>
              </w:tabs>
              <w:jc w:val="both"/>
              <w:rPr>
                <w:rFonts w:asciiTheme="minorHAnsi" w:hAnsiTheme="minorHAnsi" w:cstheme="minorHAnsi"/>
                <w:sz w:val="22"/>
                <w:szCs w:val="22"/>
                <w:lang w:val="fr-BE"/>
              </w:rPr>
            </w:pPr>
            <w:r w:rsidRPr="00223202">
              <w:rPr>
                <w:rFonts w:asciiTheme="minorHAnsi" w:hAnsiTheme="minorHAnsi" w:cstheme="minorHAnsi"/>
                <w:sz w:val="22"/>
                <w:szCs w:val="22"/>
                <w:lang w:val="fr-BE"/>
              </w:rPr>
              <w:t>Chaque communauté est responsable du respect de ces critères de qualité dans le cadre de la mise en œuvre de son programme de dépistage néonatal.</w:t>
            </w:r>
          </w:p>
          <w:p w14:paraId="6882AC44" w14:textId="77777777" w:rsidR="00223202" w:rsidRDefault="00223202" w:rsidP="009656A7">
            <w:pPr>
              <w:tabs>
                <w:tab w:val="left" w:pos="993"/>
              </w:tabs>
              <w:jc w:val="both"/>
              <w:rPr>
                <w:rFonts w:asciiTheme="minorHAnsi" w:hAnsiTheme="minorHAnsi" w:cstheme="minorHAnsi"/>
                <w:sz w:val="22"/>
                <w:szCs w:val="22"/>
                <w:lang w:val="fr-BE"/>
              </w:rPr>
            </w:pPr>
          </w:p>
          <w:p w14:paraId="06E9FEAB" w14:textId="2B7C661B" w:rsidR="00323F03" w:rsidRPr="008569FA" w:rsidRDefault="009656A7" w:rsidP="009656A7">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 xml:space="preserve">Le respect de ces </w:t>
            </w:r>
            <w:r w:rsidR="00C12E6E" w:rsidRPr="008569FA">
              <w:rPr>
                <w:rFonts w:asciiTheme="minorHAnsi" w:hAnsiTheme="minorHAnsi" w:cstheme="minorHAnsi"/>
                <w:sz w:val="22"/>
                <w:szCs w:val="22"/>
                <w:lang w:val="fr-BE"/>
              </w:rPr>
              <w:t>critères de qualité</w:t>
            </w:r>
            <w:r w:rsidRPr="008569FA">
              <w:rPr>
                <w:rFonts w:asciiTheme="minorHAnsi" w:hAnsiTheme="minorHAnsi" w:cstheme="minorHAnsi"/>
                <w:sz w:val="22"/>
                <w:szCs w:val="22"/>
                <w:lang w:val="fr-BE"/>
              </w:rPr>
              <w:t xml:space="preserve"> fait l'objet d'une surveillance et d'un rapport à </w:t>
            </w:r>
            <w:r w:rsidR="003C4808">
              <w:rPr>
                <w:rFonts w:asciiTheme="minorHAnsi" w:hAnsiTheme="minorHAnsi" w:cstheme="minorHAnsi"/>
                <w:sz w:val="22"/>
                <w:szCs w:val="22"/>
                <w:lang w:val="fr-BE"/>
              </w:rPr>
              <w:t>l’autorité</w:t>
            </w:r>
            <w:r w:rsidRPr="008569FA">
              <w:rPr>
                <w:rFonts w:asciiTheme="minorHAnsi" w:hAnsiTheme="minorHAnsi" w:cstheme="minorHAnsi"/>
                <w:sz w:val="22"/>
                <w:szCs w:val="22"/>
                <w:lang w:val="fr-BE"/>
              </w:rPr>
              <w:t xml:space="preserve"> compétente et </w:t>
            </w:r>
            <w:r w:rsidR="003C4808">
              <w:rPr>
                <w:rFonts w:asciiTheme="minorHAnsi" w:hAnsiTheme="minorHAnsi" w:cstheme="minorHAnsi"/>
                <w:sz w:val="22"/>
                <w:szCs w:val="22"/>
                <w:lang w:val="fr-BE"/>
              </w:rPr>
              <w:t>au GTI</w:t>
            </w:r>
            <w:r w:rsidRPr="008569FA">
              <w:rPr>
                <w:rFonts w:asciiTheme="minorHAnsi" w:hAnsiTheme="minorHAnsi" w:cstheme="minorHAnsi"/>
                <w:sz w:val="22"/>
                <w:szCs w:val="22"/>
                <w:lang w:val="fr-BE"/>
              </w:rPr>
              <w:t>.</w:t>
            </w:r>
          </w:p>
          <w:p w14:paraId="59DBA057" w14:textId="77777777" w:rsidR="00323F03" w:rsidRDefault="00323F03" w:rsidP="009656A7">
            <w:pPr>
              <w:tabs>
                <w:tab w:val="left" w:pos="993"/>
              </w:tabs>
              <w:jc w:val="both"/>
              <w:rPr>
                <w:rFonts w:asciiTheme="minorHAnsi" w:hAnsiTheme="minorHAnsi" w:cstheme="minorHAnsi"/>
                <w:sz w:val="22"/>
                <w:szCs w:val="22"/>
                <w:lang w:val="fr-BE"/>
              </w:rPr>
            </w:pPr>
          </w:p>
          <w:p w14:paraId="7DA8A264" w14:textId="77777777" w:rsidR="003F465A" w:rsidRDefault="003F465A" w:rsidP="009656A7">
            <w:pPr>
              <w:tabs>
                <w:tab w:val="left" w:pos="993"/>
              </w:tabs>
              <w:jc w:val="both"/>
              <w:rPr>
                <w:rFonts w:asciiTheme="minorHAnsi" w:hAnsiTheme="minorHAnsi" w:cstheme="minorHAnsi"/>
                <w:sz w:val="22"/>
                <w:szCs w:val="22"/>
                <w:lang w:val="fr-BE"/>
              </w:rPr>
            </w:pPr>
          </w:p>
          <w:p w14:paraId="2BE093D4" w14:textId="77777777" w:rsidR="00D7187C" w:rsidRPr="008569FA" w:rsidRDefault="00D7187C" w:rsidP="009656A7">
            <w:pPr>
              <w:tabs>
                <w:tab w:val="left" w:pos="993"/>
              </w:tabs>
              <w:jc w:val="both"/>
              <w:rPr>
                <w:rFonts w:asciiTheme="minorHAnsi" w:hAnsiTheme="minorHAnsi" w:cstheme="minorHAnsi"/>
                <w:sz w:val="22"/>
                <w:szCs w:val="22"/>
                <w:lang w:val="fr-BE"/>
              </w:rPr>
            </w:pPr>
          </w:p>
          <w:p w14:paraId="5E8E5529" w14:textId="77777777" w:rsidR="00323F03" w:rsidRPr="008569FA" w:rsidRDefault="009656A7" w:rsidP="009656A7">
            <w:pPr>
              <w:tabs>
                <w:tab w:val="left" w:pos="993"/>
              </w:tabs>
              <w:jc w:val="both"/>
              <w:rPr>
                <w:rFonts w:asciiTheme="minorHAnsi" w:hAnsiTheme="minorHAnsi" w:cstheme="minorHAnsi"/>
                <w:b/>
                <w:bCs/>
                <w:i/>
                <w:iCs/>
                <w:sz w:val="22"/>
                <w:szCs w:val="22"/>
                <w:lang w:val="fr-BE"/>
              </w:rPr>
            </w:pPr>
            <w:r w:rsidRPr="008569FA">
              <w:rPr>
                <w:rFonts w:asciiTheme="minorHAnsi" w:hAnsiTheme="minorHAnsi" w:cstheme="minorHAnsi"/>
                <w:b/>
                <w:bCs/>
                <w:i/>
                <w:iCs/>
                <w:sz w:val="22"/>
                <w:szCs w:val="22"/>
                <w:lang w:val="fr-BE"/>
              </w:rPr>
              <w:t>Phase 2 : test ADN en cas de test TIR anormal</w:t>
            </w:r>
          </w:p>
          <w:p w14:paraId="0394FAD2" w14:textId="0A4715DA" w:rsidR="00323F03" w:rsidRPr="008569FA" w:rsidRDefault="0038645F" w:rsidP="0038645F">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lastRenderedPageBreak/>
              <w:t>En cas de TIR s'écartant de la norme, un test ADN est ensuite pratiqué dans un centre de génétique</w:t>
            </w:r>
            <w:r w:rsidR="003C4808">
              <w:rPr>
                <w:rFonts w:asciiTheme="minorHAnsi" w:hAnsiTheme="minorHAnsi" w:cstheme="minorHAnsi"/>
                <w:sz w:val="22"/>
                <w:szCs w:val="22"/>
                <w:lang w:val="fr-BE"/>
              </w:rPr>
              <w:t xml:space="preserve"> agréé</w:t>
            </w:r>
            <w:r w:rsidRPr="008569FA">
              <w:rPr>
                <w:rFonts w:asciiTheme="minorHAnsi" w:hAnsiTheme="minorHAnsi" w:cstheme="minorHAnsi"/>
                <w:sz w:val="22"/>
                <w:szCs w:val="22"/>
                <w:lang w:val="fr-BE"/>
              </w:rPr>
              <w:t xml:space="preserve">, visant à détecter un nombre </w:t>
            </w:r>
            <w:r w:rsidR="00EC5674" w:rsidRPr="008569FA">
              <w:rPr>
                <w:rFonts w:asciiTheme="minorHAnsi" w:hAnsiTheme="minorHAnsi" w:cstheme="minorHAnsi"/>
                <w:sz w:val="22"/>
                <w:szCs w:val="22"/>
                <w:lang w:val="fr-BE"/>
              </w:rPr>
              <w:t xml:space="preserve">déterminé </w:t>
            </w:r>
            <w:r w:rsidRPr="008569FA">
              <w:rPr>
                <w:rFonts w:asciiTheme="minorHAnsi" w:hAnsiTheme="minorHAnsi" w:cstheme="minorHAnsi"/>
                <w:sz w:val="22"/>
                <w:szCs w:val="22"/>
                <w:lang w:val="fr-BE"/>
              </w:rPr>
              <w:t xml:space="preserve">bien défini </w:t>
            </w:r>
            <w:r w:rsidR="00080D7A">
              <w:rPr>
                <w:rFonts w:asciiTheme="minorHAnsi" w:hAnsiTheme="minorHAnsi" w:cstheme="minorHAnsi"/>
                <w:sz w:val="22"/>
                <w:szCs w:val="22"/>
                <w:lang w:val="fr-BE"/>
              </w:rPr>
              <w:t>(12)</w:t>
            </w:r>
            <w:r w:rsidRPr="008569FA">
              <w:rPr>
                <w:rFonts w:asciiTheme="minorHAnsi" w:hAnsiTheme="minorHAnsi" w:cstheme="minorHAnsi"/>
                <w:sz w:val="22"/>
                <w:szCs w:val="22"/>
                <w:lang w:val="fr-BE"/>
              </w:rPr>
              <w:t xml:space="preserve"> de mutations du gène CFTR (Cystic Fibrosis Transmembrane conductance Regulator).</w:t>
            </w:r>
            <w:r w:rsidR="009656A7" w:rsidRPr="008569FA">
              <w:rPr>
                <w:rFonts w:asciiTheme="minorHAnsi" w:hAnsiTheme="minorHAnsi" w:cstheme="minorHAnsi"/>
                <w:sz w:val="22"/>
                <w:szCs w:val="22"/>
                <w:lang w:val="fr-BE"/>
              </w:rPr>
              <w:t xml:space="preserve"> </w:t>
            </w:r>
            <w:r w:rsidRPr="008569FA">
              <w:rPr>
                <w:rFonts w:asciiTheme="minorHAnsi" w:hAnsiTheme="minorHAnsi" w:cstheme="minorHAnsi"/>
                <w:sz w:val="22"/>
                <w:szCs w:val="22"/>
                <w:lang w:val="fr-BE"/>
              </w:rPr>
              <w:t xml:space="preserve">À ce stade donc, aucun "séquençage" complet du gène n'est effectué. </w:t>
            </w:r>
            <w:r w:rsidR="009656A7" w:rsidRPr="008569FA">
              <w:rPr>
                <w:rFonts w:asciiTheme="minorHAnsi" w:hAnsiTheme="minorHAnsi" w:cstheme="minorHAnsi"/>
                <w:sz w:val="22"/>
                <w:szCs w:val="22"/>
                <w:lang w:val="fr-BE"/>
              </w:rPr>
              <w:t xml:space="preserve"> </w:t>
            </w:r>
            <w:r w:rsidRPr="008569FA">
              <w:rPr>
                <w:rFonts w:asciiTheme="minorHAnsi" w:hAnsiTheme="minorHAnsi" w:cstheme="minorHAnsi"/>
                <w:sz w:val="22"/>
                <w:szCs w:val="22"/>
                <w:lang w:val="fr-BE"/>
              </w:rPr>
              <w:t xml:space="preserve">Ces mutations sont </w:t>
            </w:r>
            <w:r w:rsidR="00010D9B" w:rsidRPr="008569FA">
              <w:rPr>
                <w:rFonts w:asciiTheme="minorHAnsi" w:hAnsiTheme="minorHAnsi" w:cstheme="minorHAnsi"/>
                <w:sz w:val="22"/>
                <w:szCs w:val="22"/>
                <w:lang w:val="fr-BE"/>
              </w:rPr>
              <w:t>les suivantes</w:t>
            </w:r>
            <w:r w:rsidRPr="008569FA">
              <w:rPr>
                <w:rFonts w:asciiTheme="minorHAnsi" w:hAnsiTheme="minorHAnsi" w:cstheme="minorHAnsi"/>
                <w:sz w:val="22"/>
                <w:szCs w:val="22"/>
                <w:lang w:val="fr-BE"/>
              </w:rPr>
              <w:t> :</w:t>
            </w:r>
            <w:r w:rsidR="009656A7" w:rsidRPr="008569FA">
              <w:rPr>
                <w:rFonts w:asciiTheme="minorHAnsi" w:hAnsiTheme="minorHAnsi" w:cstheme="minorHAnsi"/>
                <w:sz w:val="22"/>
                <w:szCs w:val="22"/>
                <w:lang w:val="fr-BE"/>
              </w:rPr>
              <w:t xml:space="preserve"> </w:t>
            </w:r>
          </w:p>
          <w:p w14:paraId="5CD9E616"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F508del</w:t>
            </w:r>
          </w:p>
          <w:p w14:paraId="38993F74"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G542X</w:t>
            </w:r>
          </w:p>
          <w:p w14:paraId="0466D026"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N1303K</w:t>
            </w:r>
          </w:p>
          <w:p w14:paraId="3610D3B8"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1717-1G&gt;A</w:t>
            </w:r>
          </w:p>
          <w:p w14:paraId="44E0B1FD"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3272-26A&gt;G</w:t>
            </w:r>
          </w:p>
          <w:p w14:paraId="0A56F66D"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S1251N</w:t>
            </w:r>
          </w:p>
          <w:p w14:paraId="2271F793"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A455E</w:t>
            </w:r>
          </w:p>
          <w:p w14:paraId="5CDBF7E3"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2789+5G&gt;A</w:t>
            </w:r>
          </w:p>
          <w:p w14:paraId="0A143521"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R553X</w:t>
            </w:r>
          </w:p>
          <w:p w14:paraId="4E72368C"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W1282X</w:t>
            </w:r>
          </w:p>
          <w:p w14:paraId="311A9BB1"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3849+10kbC&gt;T</w:t>
            </w:r>
          </w:p>
          <w:p w14:paraId="23555EE8" w14:textId="77777777" w:rsidR="00323F03" w:rsidRPr="008569FA" w:rsidRDefault="009656A7"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R1162X</w:t>
            </w:r>
          </w:p>
          <w:p w14:paraId="1D26A314" w14:textId="77777777" w:rsidR="00323F03" w:rsidRPr="008569FA" w:rsidRDefault="00323F03" w:rsidP="009656A7">
            <w:pPr>
              <w:tabs>
                <w:tab w:val="left" w:pos="993"/>
              </w:tabs>
              <w:jc w:val="both"/>
              <w:rPr>
                <w:rFonts w:asciiTheme="minorHAnsi" w:hAnsiTheme="minorHAnsi" w:cstheme="minorHAnsi"/>
                <w:sz w:val="22"/>
                <w:szCs w:val="22"/>
                <w:lang w:val="fr-BE"/>
              </w:rPr>
            </w:pPr>
          </w:p>
          <w:p w14:paraId="4EE4026E" w14:textId="2F652B98" w:rsidR="00323F03" w:rsidRDefault="00397749" w:rsidP="00397749">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 xml:space="preserve">Les Communautés veillent à ce que les centres de dépistage collaborent avec un centre de génétique </w:t>
            </w:r>
            <w:r w:rsidR="00D7187C">
              <w:rPr>
                <w:rFonts w:asciiTheme="minorHAnsi" w:hAnsiTheme="minorHAnsi" w:cstheme="minorHAnsi"/>
                <w:sz w:val="22"/>
                <w:szCs w:val="22"/>
                <w:lang w:val="fr-BE"/>
              </w:rPr>
              <w:t xml:space="preserve">agréé </w:t>
            </w:r>
            <w:r w:rsidRPr="008569FA">
              <w:rPr>
                <w:rFonts w:asciiTheme="minorHAnsi" w:hAnsiTheme="minorHAnsi" w:cstheme="minorHAnsi"/>
                <w:sz w:val="22"/>
                <w:szCs w:val="22"/>
                <w:lang w:val="fr-BE"/>
              </w:rPr>
              <w:t>qui réalise des tests ADN d</w:t>
            </w:r>
            <w:r w:rsidR="00EC5674" w:rsidRPr="008569FA">
              <w:rPr>
                <w:rFonts w:asciiTheme="minorHAnsi" w:hAnsiTheme="minorHAnsi" w:cstheme="minorHAnsi"/>
                <w:sz w:val="22"/>
                <w:szCs w:val="22"/>
                <w:lang w:val="fr-BE"/>
              </w:rPr>
              <w:t>e</w:t>
            </w:r>
            <w:r w:rsidRPr="008569FA">
              <w:rPr>
                <w:rFonts w:asciiTheme="minorHAnsi" w:hAnsiTheme="minorHAnsi" w:cstheme="minorHAnsi"/>
                <w:sz w:val="22"/>
                <w:szCs w:val="22"/>
                <w:lang w:val="fr-BE"/>
              </w:rPr>
              <w:t xml:space="preserve"> qualité en respectant au moins les </w:t>
            </w:r>
            <w:r w:rsidR="00C12E6E" w:rsidRPr="008569FA">
              <w:rPr>
                <w:rFonts w:asciiTheme="minorHAnsi" w:hAnsiTheme="minorHAnsi" w:cstheme="minorHAnsi"/>
                <w:sz w:val="22"/>
                <w:szCs w:val="22"/>
                <w:lang w:val="fr-BE"/>
              </w:rPr>
              <w:t>critères de qualité</w:t>
            </w:r>
            <w:r w:rsidRPr="008569FA">
              <w:rPr>
                <w:rFonts w:asciiTheme="minorHAnsi" w:hAnsiTheme="minorHAnsi" w:cstheme="minorHAnsi"/>
                <w:sz w:val="22"/>
                <w:szCs w:val="22"/>
                <w:lang w:val="fr-BE"/>
              </w:rPr>
              <w:t xml:space="preserve"> suivants :  </w:t>
            </w:r>
          </w:p>
          <w:p w14:paraId="0E4A6998" w14:textId="77777777" w:rsidR="003C4808" w:rsidRPr="008569FA" w:rsidRDefault="003C4808" w:rsidP="00397749">
            <w:pPr>
              <w:tabs>
                <w:tab w:val="left" w:pos="993"/>
              </w:tabs>
              <w:jc w:val="both"/>
              <w:rPr>
                <w:rFonts w:asciiTheme="minorHAnsi" w:hAnsiTheme="minorHAnsi" w:cstheme="minorHAnsi"/>
                <w:sz w:val="22"/>
                <w:szCs w:val="22"/>
                <w:lang w:val="fr-BE"/>
              </w:rPr>
            </w:pPr>
          </w:p>
          <w:p w14:paraId="162FE348" w14:textId="77777777" w:rsidR="00323F03" w:rsidRPr="008569FA" w:rsidRDefault="00397749" w:rsidP="00397749">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Disposer d'une accréditation Belac et d'une accréditation pour analyse ADN sur un échantillon de sang séché ;</w:t>
            </w:r>
          </w:p>
          <w:p w14:paraId="15515B29" w14:textId="641E0237" w:rsidR="00323F03" w:rsidRPr="008569FA" w:rsidRDefault="00397749" w:rsidP="00397749">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Détection et interprétation des 1</w:t>
            </w:r>
            <w:r w:rsidR="00E91734">
              <w:rPr>
                <w:rFonts w:asciiTheme="minorHAnsi" w:hAnsiTheme="minorHAnsi" w:cstheme="minorHAnsi"/>
                <w:sz w:val="22"/>
                <w:szCs w:val="22"/>
                <w:lang w:val="fr-BE"/>
              </w:rPr>
              <w:t>2</w:t>
            </w:r>
            <w:r w:rsidRPr="008569FA">
              <w:rPr>
                <w:rFonts w:asciiTheme="minorHAnsi" w:hAnsiTheme="minorHAnsi" w:cstheme="minorHAnsi"/>
                <w:sz w:val="22"/>
                <w:szCs w:val="22"/>
                <w:lang w:val="fr-BE"/>
              </w:rPr>
              <w:t xml:space="preserve"> mutations pertinentes susmentionnées, et communication des résultats de ces mutations exclusivement ; </w:t>
            </w:r>
          </w:p>
          <w:p w14:paraId="4F835CDE" w14:textId="3865B300" w:rsidR="003C4808" w:rsidRPr="003C4808" w:rsidRDefault="00223202" w:rsidP="003C4808">
            <w:pPr>
              <w:numPr>
                <w:ilvl w:val="0"/>
                <w:numId w:val="1"/>
              </w:numPr>
              <w:tabs>
                <w:tab w:val="left" w:pos="993"/>
              </w:tabs>
              <w:jc w:val="both"/>
              <w:rPr>
                <w:rFonts w:asciiTheme="minorHAnsi" w:hAnsiTheme="minorHAnsi" w:cstheme="minorHAnsi"/>
                <w:sz w:val="22"/>
                <w:szCs w:val="22"/>
                <w:lang w:val="fr-BE"/>
              </w:rPr>
            </w:pPr>
            <w:r w:rsidRPr="00223202">
              <w:rPr>
                <w:rFonts w:asciiTheme="minorHAnsi" w:hAnsiTheme="minorHAnsi" w:cstheme="minorHAnsi"/>
                <w:sz w:val="22"/>
                <w:szCs w:val="22"/>
                <w:lang w:val="fr-BE"/>
              </w:rPr>
              <w:t>Délai d’exécution</w:t>
            </w:r>
            <w:r w:rsidR="00397749" w:rsidRPr="008569FA">
              <w:rPr>
                <w:rFonts w:asciiTheme="minorHAnsi" w:hAnsiTheme="minorHAnsi" w:cstheme="minorHAnsi"/>
                <w:sz w:val="22"/>
                <w:szCs w:val="22"/>
                <w:lang w:val="fr-BE"/>
              </w:rPr>
              <w:t xml:space="preserve"> de maximum 5 jours ouvrables </w:t>
            </w:r>
            <w:r w:rsidR="00E91734">
              <w:rPr>
                <w:rFonts w:asciiTheme="minorHAnsi" w:hAnsiTheme="minorHAnsi" w:cstheme="minorHAnsi"/>
                <w:sz w:val="22"/>
                <w:szCs w:val="22"/>
                <w:lang w:val="fr-BE"/>
              </w:rPr>
              <w:t>apès réception de l’échantillon au labo génétique</w:t>
            </w:r>
            <w:r w:rsidR="00397749" w:rsidRPr="008569FA">
              <w:rPr>
                <w:rFonts w:asciiTheme="minorHAnsi" w:hAnsiTheme="minorHAnsi" w:cstheme="minorHAnsi"/>
                <w:sz w:val="22"/>
                <w:szCs w:val="22"/>
                <w:lang w:val="fr-BE"/>
              </w:rPr>
              <w:t>;</w:t>
            </w:r>
          </w:p>
          <w:p w14:paraId="1EB8ACE7" w14:textId="69056040" w:rsidR="003C4808" w:rsidRPr="003C4808" w:rsidRDefault="00397749" w:rsidP="003C4808">
            <w:pPr>
              <w:numPr>
                <w:ilvl w:val="0"/>
                <w:numId w:val="1"/>
              </w:numPr>
              <w:tabs>
                <w:tab w:val="left" w:pos="993"/>
              </w:tabs>
              <w:jc w:val="both"/>
              <w:rPr>
                <w:rFonts w:asciiTheme="minorHAnsi" w:hAnsiTheme="minorHAnsi" w:cstheme="minorHAnsi"/>
                <w:sz w:val="22"/>
                <w:szCs w:val="22"/>
                <w:lang w:val="fr-BE"/>
              </w:rPr>
            </w:pPr>
            <w:r w:rsidRPr="003C4808">
              <w:rPr>
                <w:rFonts w:asciiTheme="minorHAnsi" w:hAnsiTheme="minorHAnsi" w:cstheme="minorHAnsi"/>
                <w:sz w:val="22"/>
                <w:szCs w:val="22"/>
                <w:lang w:val="fr-BE"/>
              </w:rPr>
              <w:t>Réception correcte des échantillons et, dans le cadre du dépistage, marquage de ceux-ci de façon à les rendre reconnaissables distinctement.</w:t>
            </w:r>
            <w:r w:rsidR="009656A7" w:rsidRPr="003C4808">
              <w:rPr>
                <w:rFonts w:asciiTheme="minorHAnsi" w:hAnsiTheme="minorHAnsi" w:cstheme="minorHAnsi"/>
                <w:sz w:val="22"/>
                <w:szCs w:val="22"/>
                <w:lang w:val="fr-BE"/>
              </w:rPr>
              <w:t xml:space="preserve"> </w:t>
            </w:r>
            <w:r w:rsidRPr="003C4808">
              <w:rPr>
                <w:rFonts w:asciiTheme="minorHAnsi" w:hAnsiTheme="minorHAnsi" w:cstheme="minorHAnsi"/>
                <w:sz w:val="22"/>
                <w:szCs w:val="22"/>
                <w:lang w:val="fr-BE"/>
              </w:rPr>
              <w:t>Pour l'évaluation du programme, il est en effet nécessaire que les données relatives aux tests ADN dans le cadre de ce programme de dépistage puissent être traitées indépendamment des données relatives à des tests dans un autre contexte ;</w:t>
            </w:r>
          </w:p>
          <w:p w14:paraId="76F38D26" w14:textId="77777777" w:rsidR="00323F03" w:rsidRPr="008569FA" w:rsidRDefault="00397749" w:rsidP="00397749">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Destruction des échantillons d'ADN immédiatement après l'analyse ;</w:t>
            </w:r>
          </w:p>
          <w:p w14:paraId="1DB3679E" w14:textId="77777777" w:rsidR="00323F03" w:rsidRPr="008569FA" w:rsidRDefault="00397749" w:rsidP="009656A7">
            <w:pPr>
              <w:numPr>
                <w:ilvl w:val="0"/>
                <w:numId w:val="1"/>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Enregistrement de leurs activités et échange d'informations avec les organisations concernées en vue de l'opérationnalisation et de l'évaluation du programme de dépistage</w:t>
            </w:r>
            <w:r w:rsidR="009656A7" w:rsidRPr="008569FA">
              <w:rPr>
                <w:rFonts w:asciiTheme="minorHAnsi" w:hAnsiTheme="minorHAnsi" w:cstheme="minorHAnsi"/>
                <w:sz w:val="22"/>
                <w:szCs w:val="22"/>
                <w:lang w:val="fr-BE"/>
              </w:rPr>
              <w:t>.</w:t>
            </w:r>
          </w:p>
          <w:p w14:paraId="069ADE29" w14:textId="77777777" w:rsidR="00323F03" w:rsidRPr="008569FA" w:rsidRDefault="00323F03" w:rsidP="009656A7">
            <w:pPr>
              <w:tabs>
                <w:tab w:val="left" w:pos="993"/>
              </w:tabs>
              <w:jc w:val="both"/>
              <w:rPr>
                <w:rFonts w:asciiTheme="minorHAnsi" w:hAnsiTheme="minorHAnsi" w:cstheme="minorHAnsi"/>
                <w:sz w:val="22"/>
                <w:szCs w:val="22"/>
                <w:lang w:val="fr-BE"/>
              </w:rPr>
            </w:pPr>
          </w:p>
          <w:p w14:paraId="651FED12" w14:textId="186AFB51" w:rsidR="00323F03" w:rsidRPr="008569FA" w:rsidRDefault="00010D9B" w:rsidP="00010D9B">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lastRenderedPageBreak/>
              <w:t xml:space="preserve">Le respect de ces </w:t>
            </w:r>
            <w:r w:rsidR="00C12E6E" w:rsidRPr="008569FA">
              <w:rPr>
                <w:rFonts w:asciiTheme="minorHAnsi" w:hAnsiTheme="minorHAnsi" w:cstheme="minorHAnsi"/>
                <w:sz w:val="22"/>
                <w:szCs w:val="22"/>
                <w:lang w:val="fr-BE"/>
              </w:rPr>
              <w:t>critères de qualité</w:t>
            </w:r>
            <w:r w:rsidRPr="008569FA">
              <w:rPr>
                <w:rFonts w:asciiTheme="minorHAnsi" w:hAnsiTheme="minorHAnsi" w:cstheme="minorHAnsi"/>
                <w:sz w:val="22"/>
                <w:szCs w:val="22"/>
                <w:lang w:val="fr-BE"/>
              </w:rPr>
              <w:t xml:space="preserve"> fait l'objet d'une surveillance et d'un rapport à </w:t>
            </w:r>
            <w:r w:rsidR="003C4808">
              <w:rPr>
                <w:rFonts w:asciiTheme="minorHAnsi" w:hAnsiTheme="minorHAnsi" w:cstheme="minorHAnsi"/>
                <w:sz w:val="22"/>
                <w:szCs w:val="22"/>
                <w:lang w:val="fr-BE"/>
              </w:rPr>
              <w:t>l’autorité</w:t>
            </w:r>
            <w:r w:rsidRPr="008569FA">
              <w:rPr>
                <w:rFonts w:asciiTheme="minorHAnsi" w:hAnsiTheme="minorHAnsi" w:cstheme="minorHAnsi"/>
                <w:sz w:val="22"/>
                <w:szCs w:val="22"/>
                <w:lang w:val="fr-BE"/>
              </w:rPr>
              <w:t xml:space="preserve"> compétenteet </w:t>
            </w:r>
            <w:r w:rsidR="003C4808">
              <w:rPr>
                <w:rFonts w:asciiTheme="minorHAnsi" w:hAnsiTheme="minorHAnsi" w:cstheme="minorHAnsi"/>
                <w:sz w:val="22"/>
                <w:szCs w:val="22"/>
                <w:lang w:val="fr-BE"/>
              </w:rPr>
              <w:t>au GTI</w:t>
            </w:r>
            <w:r w:rsidRPr="008569FA">
              <w:rPr>
                <w:rFonts w:asciiTheme="minorHAnsi" w:hAnsiTheme="minorHAnsi" w:cstheme="minorHAnsi"/>
                <w:sz w:val="22"/>
                <w:szCs w:val="22"/>
                <w:lang w:val="fr-BE"/>
              </w:rPr>
              <w:t>.</w:t>
            </w:r>
          </w:p>
          <w:p w14:paraId="2AEA8008" w14:textId="77777777" w:rsidR="00223202" w:rsidRPr="008569FA" w:rsidRDefault="00223202" w:rsidP="00112D51">
            <w:pPr>
              <w:tabs>
                <w:tab w:val="left" w:pos="993"/>
              </w:tabs>
              <w:jc w:val="both"/>
              <w:rPr>
                <w:rFonts w:asciiTheme="minorHAnsi" w:hAnsiTheme="minorHAnsi" w:cstheme="minorHAnsi"/>
                <w:sz w:val="22"/>
                <w:szCs w:val="22"/>
                <w:lang w:val="fr-BE"/>
              </w:rPr>
            </w:pPr>
          </w:p>
          <w:p w14:paraId="0A616272" w14:textId="6E47F6C2" w:rsidR="00323F03" w:rsidRPr="008569FA" w:rsidRDefault="00010D9B" w:rsidP="00010D9B">
            <w:p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Les Communautés veillent à </w:t>
            </w:r>
            <w:r w:rsidR="00223202" w:rsidRPr="00223202">
              <w:rPr>
                <w:rFonts w:asciiTheme="minorHAnsi" w:eastAsia="Tahoma" w:hAnsiTheme="minorHAnsi" w:cstheme="minorHAnsi"/>
                <w:sz w:val="22"/>
                <w:szCs w:val="22"/>
                <w:lang w:val="fr-BE"/>
              </w:rPr>
              <w:t xml:space="preserve">collaborer, </w:t>
            </w:r>
            <w:r w:rsidR="00E91734">
              <w:rPr>
                <w:rFonts w:asciiTheme="minorHAnsi" w:eastAsia="Tahoma" w:hAnsiTheme="minorHAnsi" w:cstheme="minorHAnsi"/>
                <w:sz w:val="22"/>
                <w:szCs w:val="22"/>
                <w:lang w:val="fr-BE"/>
              </w:rPr>
              <w:t>après</w:t>
            </w:r>
            <w:r w:rsidR="00E91734" w:rsidRPr="00223202">
              <w:rPr>
                <w:rFonts w:asciiTheme="minorHAnsi" w:eastAsia="Tahoma" w:hAnsiTheme="minorHAnsi" w:cstheme="minorHAnsi"/>
                <w:sz w:val="22"/>
                <w:szCs w:val="22"/>
                <w:lang w:val="fr-BE"/>
              </w:rPr>
              <w:t xml:space="preserve"> </w:t>
            </w:r>
            <w:r w:rsidR="00223202" w:rsidRPr="00223202">
              <w:rPr>
                <w:rFonts w:asciiTheme="minorHAnsi" w:eastAsia="Tahoma" w:hAnsiTheme="minorHAnsi" w:cstheme="minorHAnsi"/>
                <w:sz w:val="22"/>
                <w:szCs w:val="22"/>
                <w:lang w:val="fr-BE"/>
              </w:rPr>
              <w:t xml:space="preserve">concertation avec l’Autorité fédérale, à </w:t>
            </w:r>
            <w:r w:rsidRPr="008569FA">
              <w:rPr>
                <w:rFonts w:asciiTheme="minorHAnsi" w:eastAsia="Tahoma" w:hAnsiTheme="minorHAnsi" w:cstheme="minorHAnsi"/>
                <w:sz w:val="22"/>
                <w:szCs w:val="22"/>
                <w:lang w:val="fr-BE"/>
              </w:rPr>
              <w:t xml:space="preserve">la mise en </w:t>
            </w:r>
            <w:r w:rsidR="007E1263" w:rsidRPr="008569FA">
              <w:rPr>
                <w:rFonts w:asciiTheme="minorHAnsi" w:eastAsia="Tahoma" w:hAnsiTheme="minorHAnsi" w:cstheme="minorHAnsi"/>
                <w:sz w:val="22"/>
                <w:szCs w:val="22"/>
                <w:lang w:val="fr-BE"/>
              </w:rPr>
              <w:t>œuvre</w:t>
            </w:r>
            <w:r w:rsidRPr="008569FA">
              <w:rPr>
                <w:rFonts w:asciiTheme="minorHAnsi" w:eastAsia="Tahoma" w:hAnsiTheme="minorHAnsi" w:cstheme="minorHAnsi"/>
                <w:sz w:val="22"/>
                <w:szCs w:val="22"/>
                <w:lang w:val="fr-BE"/>
              </w:rPr>
              <w:t xml:space="preserve"> d'un nombre optimal de centres de génétique pour les tests ADN de façon à trouver un équilibre entre la garantie de la qualité, de la continuité, de la durée et d'un volume suffisant pour pouvoir </w:t>
            </w:r>
            <w:r w:rsidR="007E1263" w:rsidRPr="008569FA">
              <w:rPr>
                <w:rFonts w:asciiTheme="minorHAnsi" w:eastAsia="Tahoma" w:hAnsiTheme="minorHAnsi" w:cstheme="minorHAnsi"/>
                <w:sz w:val="22"/>
                <w:szCs w:val="22"/>
                <w:lang w:val="fr-BE"/>
              </w:rPr>
              <w:t>travailler</w:t>
            </w:r>
            <w:r w:rsidRPr="008569FA">
              <w:rPr>
                <w:rFonts w:asciiTheme="minorHAnsi" w:eastAsia="Tahoma" w:hAnsiTheme="minorHAnsi" w:cstheme="minorHAnsi"/>
                <w:sz w:val="22"/>
                <w:szCs w:val="22"/>
                <w:lang w:val="fr-BE"/>
              </w:rPr>
              <w:t xml:space="preserve"> efficacement.</w:t>
            </w:r>
          </w:p>
          <w:p w14:paraId="550A6703" w14:textId="77777777" w:rsidR="00323F03" w:rsidRPr="008569FA" w:rsidRDefault="00323F03" w:rsidP="00010D9B">
            <w:pPr>
              <w:tabs>
                <w:tab w:val="left" w:pos="993"/>
              </w:tabs>
              <w:jc w:val="both"/>
              <w:rPr>
                <w:rFonts w:asciiTheme="minorHAnsi" w:hAnsiTheme="minorHAnsi" w:cstheme="minorHAnsi"/>
                <w:sz w:val="22"/>
                <w:szCs w:val="22"/>
                <w:lang w:val="fr-BE"/>
              </w:rPr>
            </w:pPr>
          </w:p>
          <w:p w14:paraId="03F48536" w14:textId="620FB0D9" w:rsidR="00323F03" w:rsidRPr="008569FA" w:rsidRDefault="00184256" w:rsidP="00112D51">
            <w:pPr>
              <w:tabs>
                <w:tab w:val="left" w:pos="993"/>
              </w:tabs>
              <w:jc w:val="both"/>
              <w:rPr>
                <w:rFonts w:asciiTheme="minorHAnsi" w:hAnsiTheme="minorHAnsi" w:cstheme="minorHAnsi"/>
                <w:sz w:val="22"/>
                <w:szCs w:val="22"/>
                <w:lang w:val="fr-BE"/>
              </w:rPr>
            </w:pPr>
            <w:r w:rsidRPr="008569FA">
              <w:rPr>
                <w:rFonts w:asciiTheme="minorHAnsi" w:eastAsia="Tahoma" w:hAnsiTheme="minorHAnsi" w:cstheme="minorHAnsi"/>
                <w:sz w:val="22"/>
                <w:szCs w:val="22"/>
                <w:lang w:val="fr-BE"/>
              </w:rPr>
              <w:t xml:space="preserve">L'autorité fédérale assure un cadre administratif et juridique adéquat pour les missions des centres de génétique dans le cadre de cette phase du programme de dépistage et le financement de celles-ci. </w:t>
            </w:r>
          </w:p>
          <w:p w14:paraId="618951EF" w14:textId="77777777" w:rsidR="00323F03" w:rsidRPr="008569FA" w:rsidRDefault="00184256" w:rsidP="00184256">
            <w:pPr>
              <w:tabs>
                <w:tab w:val="left" w:pos="993"/>
              </w:tabs>
              <w:jc w:val="both"/>
              <w:rPr>
                <w:rFonts w:asciiTheme="minorHAnsi" w:eastAsia="Tahoma" w:hAnsiTheme="minorHAnsi" w:cstheme="minorHAnsi"/>
                <w:b/>
                <w:bCs/>
                <w:i/>
                <w:iCs/>
                <w:sz w:val="22"/>
                <w:szCs w:val="22"/>
                <w:lang w:val="fr-BE"/>
              </w:rPr>
            </w:pPr>
            <w:r w:rsidRPr="008569FA">
              <w:rPr>
                <w:rFonts w:asciiTheme="minorHAnsi" w:eastAsia="Tahoma" w:hAnsiTheme="minorHAnsi" w:cstheme="minorHAnsi"/>
                <w:b/>
                <w:bCs/>
                <w:i/>
                <w:iCs/>
                <w:sz w:val="22"/>
                <w:szCs w:val="22"/>
                <w:lang w:val="fr-BE"/>
              </w:rPr>
              <w:t>Phase 3 : Résultat du dépistage</w:t>
            </w:r>
          </w:p>
          <w:p w14:paraId="6C193901" w14:textId="77777777" w:rsidR="00323F03" w:rsidRPr="008569FA" w:rsidRDefault="00323F03" w:rsidP="00184256">
            <w:pPr>
              <w:tabs>
                <w:tab w:val="left" w:pos="993"/>
              </w:tabs>
              <w:jc w:val="both"/>
              <w:rPr>
                <w:rFonts w:asciiTheme="minorHAnsi" w:hAnsiTheme="minorHAnsi" w:cstheme="minorHAnsi"/>
                <w:sz w:val="22"/>
                <w:szCs w:val="22"/>
                <w:lang w:val="fr-BE"/>
              </w:rPr>
            </w:pPr>
          </w:p>
          <w:p w14:paraId="0F006A6F" w14:textId="12E8356E" w:rsidR="00412AF9" w:rsidRPr="008569FA" w:rsidRDefault="00184256" w:rsidP="00184256">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 xml:space="preserve">Un résultat de dépistage de la mucoviscidose est </w:t>
            </w:r>
            <w:r w:rsidR="002268FC" w:rsidRPr="008569FA">
              <w:rPr>
                <w:rFonts w:asciiTheme="minorHAnsi" w:hAnsiTheme="minorHAnsi" w:cstheme="minorHAnsi"/>
                <w:sz w:val="22"/>
                <w:szCs w:val="22"/>
                <w:lang w:val="fr-BE"/>
              </w:rPr>
              <w:t>considéré comme</w:t>
            </w:r>
            <w:r w:rsidRPr="008569FA">
              <w:rPr>
                <w:rFonts w:asciiTheme="minorHAnsi" w:hAnsiTheme="minorHAnsi" w:cstheme="minorHAnsi"/>
                <w:sz w:val="22"/>
                <w:szCs w:val="22"/>
                <w:lang w:val="fr-BE"/>
              </w:rPr>
              <w:t xml:space="preserve"> anormal dans les deux situations suivantes :  </w:t>
            </w:r>
          </w:p>
          <w:p w14:paraId="2772CF95" w14:textId="77777777" w:rsidR="00323F03" w:rsidRPr="008569FA" w:rsidRDefault="00184256" w:rsidP="00184256">
            <w:pPr>
              <w:numPr>
                <w:ilvl w:val="0"/>
                <w:numId w:val="4"/>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lorsqu'après un test TIR anormal, le test ADN détecte une ou plusieurs mutations ;</w:t>
            </w:r>
          </w:p>
          <w:p w14:paraId="7A9252F4" w14:textId="77777777" w:rsidR="00323F03" w:rsidRPr="008569FA" w:rsidRDefault="00323F03" w:rsidP="002268FC">
            <w:pPr>
              <w:tabs>
                <w:tab w:val="left" w:pos="993"/>
              </w:tabs>
              <w:ind w:left="720"/>
              <w:jc w:val="both"/>
              <w:rPr>
                <w:rFonts w:asciiTheme="minorHAnsi" w:hAnsiTheme="minorHAnsi" w:cstheme="minorHAnsi"/>
                <w:sz w:val="22"/>
                <w:szCs w:val="22"/>
                <w:lang w:val="fr-BE"/>
              </w:rPr>
            </w:pPr>
          </w:p>
          <w:p w14:paraId="47F26E1D" w14:textId="59D25734" w:rsidR="00323F03" w:rsidRPr="008569FA" w:rsidRDefault="00184256" w:rsidP="00184256">
            <w:pPr>
              <w:numPr>
                <w:ilvl w:val="0"/>
                <w:numId w:val="4"/>
              </w:num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lorsqu'apr</w:t>
            </w:r>
            <w:r w:rsidR="002268FC" w:rsidRPr="008569FA">
              <w:rPr>
                <w:rFonts w:asciiTheme="minorHAnsi" w:hAnsiTheme="minorHAnsi" w:cstheme="minorHAnsi"/>
                <w:sz w:val="22"/>
                <w:szCs w:val="22"/>
                <w:lang w:val="fr-BE"/>
              </w:rPr>
              <w:t>ès une valeur TIR très élevée (</w:t>
            </w:r>
            <w:r w:rsidRPr="008569FA">
              <w:rPr>
                <w:rFonts w:asciiTheme="minorHAnsi" w:hAnsiTheme="minorHAnsi" w:cstheme="minorHAnsi"/>
                <w:sz w:val="22"/>
                <w:szCs w:val="22"/>
                <w:lang w:val="fr-BE"/>
              </w:rPr>
              <w:t>&gt;P99,9), le test ADN ne constate aucune mutation, mais que le second test TIR réalisé le 21</w:t>
            </w:r>
            <w:r w:rsidR="002268FC" w:rsidRPr="008569FA">
              <w:rPr>
                <w:rFonts w:asciiTheme="minorHAnsi" w:hAnsiTheme="minorHAnsi" w:cstheme="minorHAnsi"/>
                <w:sz w:val="22"/>
                <w:szCs w:val="22"/>
                <w:vertAlign w:val="superscript"/>
                <w:lang w:val="fr-BE"/>
              </w:rPr>
              <w:t>ème</w:t>
            </w:r>
            <w:r w:rsidR="002268FC" w:rsidRPr="008569FA">
              <w:rPr>
                <w:rFonts w:asciiTheme="minorHAnsi" w:hAnsiTheme="minorHAnsi" w:cstheme="minorHAnsi"/>
                <w:sz w:val="22"/>
                <w:szCs w:val="22"/>
                <w:lang w:val="fr-BE"/>
              </w:rPr>
              <w:t xml:space="preserve"> </w:t>
            </w:r>
            <w:r w:rsidRPr="008569FA">
              <w:rPr>
                <w:rFonts w:asciiTheme="minorHAnsi" w:hAnsiTheme="minorHAnsi" w:cstheme="minorHAnsi"/>
                <w:sz w:val="22"/>
                <w:szCs w:val="22"/>
                <w:lang w:val="fr-BE"/>
              </w:rPr>
              <w:t>jour suivant la naissance affiche un</w:t>
            </w:r>
            <w:r w:rsidR="00EC5674" w:rsidRPr="008569FA">
              <w:rPr>
                <w:rFonts w:asciiTheme="minorHAnsi" w:hAnsiTheme="minorHAnsi" w:cstheme="minorHAnsi"/>
                <w:sz w:val="22"/>
                <w:szCs w:val="22"/>
                <w:lang w:val="fr-BE"/>
              </w:rPr>
              <w:t>e</w:t>
            </w:r>
            <w:r w:rsidRPr="008569FA">
              <w:rPr>
                <w:rFonts w:asciiTheme="minorHAnsi" w:hAnsiTheme="minorHAnsi" w:cstheme="minorHAnsi"/>
                <w:sz w:val="22"/>
                <w:szCs w:val="22"/>
                <w:lang w:val="fr-BE"/>
              </w:rPr>
              <w:t xml:space="preserve"> valeur &gt;</w:t>
            </w:r>
            <w:r w:rsidR="00E91734">
              <w:rPr>
                <w:rFonts w:asciiTheme="minorHAnsi" w:hAnsiTheme="minorHAnsi" w:cstheme="minorHAnsi"/>
                <w:sz w:val="22"/>
                <w:szCs w:val="22"/>
                <w:lang w:val="fr-BE"/>
              </w:rPr>
              <w:t xml:space="preserve"> P99 </w:t>
            </w:r>
            <w:r w:rsidRPr="008569FA">
              <w:rPr>
                <w:rFonts w:asciiTheme="minorHAnsi" w:hAnsiTheme="minorHAnsi" w:cstheme="minorHAnsi"/>
                <w:sz w:val="22"/>
                <w:szCs w:val="22"/>
                <w:lang w:val="fr-BE"/>
              </w:rPr>
              <w:t xml:space="preserve">.  </w:t>
            </w:r>
          </w:p>
          <w:p w14:paraId="3A772A66" w14:textId="77777777" w:rsidR="00323F03" w:rsidRPr="008569FA" w:rsidRDefault="00323F03" w:rsidP="00184256">
            <w:pPr>
              <w:tabs>
                <w:tab w:val="left" w:pos="993"/>
              </w:tabs>
              <w:jc w:val="both"/>
              <w:rPr>
                <w:rFonts w:asciiTheme="minorHAnsi" w:hAnsiTheme="minorHAnsi" w:cstheme="minorHAnsi"/>
                <w:sz w:val="22"/>
                <w:szCs w:val="22"/>
                <w:lang w:val="fr-BE"/>
              </w:rPr>
            </w:pPr>
          </w:p>
          <w:p w14:paraId="573F4B4C" w14:textId="1F744436" w:rsidR="00323F03" w:rsidRPr="008569FA" w:rsidRDefault="002268FC" w:rsidP="002268FC">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Un résultat anormal du dépistage de la mucoviscidose est communiqué par le centre de dépistage au pédiatre présent lors de l'accouchement ou le mé</w:t>
            </w:r>
            <w:r w:rsidR="00323F03" w:rsidRPr="008569FA">
              <w:rPr>
                <w:rFonts w:asciiTheme="minorHAnsi" w:hAnsiTheme="minorHAnsi" w:cstheme="minorHAnsi"/>
                <w:sz w:val="22"/>
                <w:szCs w:val="22"/>
                <w:lang w:val="fr-BE"/>
              </w:rPr>
              <w:t>decin désigné par les parents.</w:t>
            </w:r>
          </w:p>
          <w:p w14:paraId="3BD19C09" w14:textId="77777777" w:rsidR="00323F03" w:rsidRPr="008569FA" w:rsidRDefault="00323F03" w:rsidP="002268FC">
            <w:pPr>
              <w:tabs>
                <w:tab w:val="left" w:pos="993"/>
              </w:tabs>
              <w:jc w:val="both"/>
              <w:rPr>
                <w:rFonts w:asciiTheme="minorHAnsi" w:hAnsiTheme="minorHAnsi" w:cstheme="minorHAnsi"/>
                <w:sz w:val="22"/>
                <w:szCs w:val="22"/>
                <w:lang w:val="fr-BE"/>
              </w:rPr>
            </w:pPr>
          </w:p>
          <w:p w14:paraId="27543DCB" w14:textId="77777777" w:rsidR="00323F03" w:rsidRPr="008569FA" w:rsidRDefault="00F40EAD" w:rsidP="00F40EAD">
            <w:pPr>
              <w:tabs>
                <w:tab w:val="left" w:pos="993"/>
              </w:tabs>
              <w:jc w:val="both"/>
              <w:rPr>
                <w:rFonts w:asciiTheme="minorHAnsi" w:eastAsia="Tahoma" w:hAnsiTheme="minorHAnsi" w:cstheme="minorHAnsi"/>
                <w:b/>
                <w:bCs/>
                <w:i/>
                <w:iCs/>
                <w:sz w:val="22"/>
                <w:szCs w:val="22"/>
                <w:lang w:val="fr-BE"/>
              </w:rPr>
            </w:pPr>
            <w:r w:rsidRPr="008569FA">
              <w:rPr>
                <w:rFonts w:asciiTheme="minorHAnsi" w:eastAsia="Tahoma" w:hAnsiTheme="minorHAnsi" w:cstheme="minorHAnsi"/>
                <w:b/>
                <w:bCs/>
                <w:i/>
                <w:iCs/>
                <w:sz w:val="22"/>
                <w:szCs w:val="22"/>
                <w:lang w:val="fr-BE"/>
              </w:rPr>
              <w:t>Phase 4 : Suivi en cas de résultat anormal du dépist</w:t>
            </w:r>
            <w:r w:rsidR="00323F03" w:rsidRPr="008569FA">
              <w:rPr>
                <w:rFonts w:asciiTheme="minorHAnsi" w:eastAsia="Tahoma" w:hAnsiTheme="minorHAnsi" w:cstheme="minorHAnsi"/>
                <w:b/>
                <w:bCs/>
                <w:i/>
                <w:iCs/>
                <w:sz w:val="22"/>
                <w:szCs w:val="22"/>
                <w:lang w:val="fr-BE"/>
              </w:rPr>
              <w:t>a</w:t>
            </w:r>
            <w:r w:rsidRPr="008569FA">
              <w:rPr>
                <w:rFonts w:asciiTheme="minorHAnsi" w:eastAsia="Tahoma" w:hAnsiTheme="minorHAnsi" w:cstheme="minorHAnsi"/>
                <w:b/>
                <w:bCs/>
                <w:i/>
                <w:iCs/>
                <w:sz w:val="22"/>
                <w:szCs w:val="22"/>
                <w:lang w:val="fr-BE"/>
              </w:rPr>
              <w:t>ge de la mucoviscidose</w:t>
            </w:r>
          </w:p>
          <w:p w14:paraId="65D35A34" w14:textId="77777777" w:rsidR="00323F03" w:rsidRPr="008569FA" w:rsidRDefault="00323F03" w:rsidP="002268FC">
            <w:pPr>
              <w:tabs>
                <w:tab w:val="left" w:pos="993"/>
              </w:tabs>
              <w:jc w:val="both"/>
              <w:rPr>
                <w:rFonts w:asciiTheme="minorHAnsi" w:hAnsiTheme="minorHAnsi" w:cstheme="minorHAnsi"/>
                <w:sz w:val="22"/>
                <w:szCs w:val="22"/>
                <w:lang w:val="fr-BE"/>
              </w:rPr>
            </w:pPr>
          </w:p>
          <w:p w14:paraId="26949C64" w14:textId="77777777" w:rsidR="00323F03" w:rsidRPr="008569FA" w:rsidRDefault="00F40EAD" w:rsidP="00F40EAD">
            <w:p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En cas de résultat anormal, le médecin en question renvoie à l'un des 7 centres de référence pour la mucoviscidose, qui assurent la réalisation d'un test de la sueur de qualité auprès d'un nouveau-né. </w:t>
            </w:r>
            <w:r w:rsidR="002268FC" w:rsidRPr="008569FA">
              <w:rPr>
                <w:rFonts w:asciiTheme="minorHAnsi" w:eastAsia="Tahoma" w:hAnsiTheme="minorHAnsi" w:cstheme="minorHAnsi"/>
                <w:sz w:val="22"/>
                <w:szCs w:val="22"/>
                <w:lang w:val="fr-BE"/>
              </w:rPr>
              <w:t xml:space="preserve"> </w:t>
            </w:r>
          </w:p>
          <w:p w14:paraId="2E405D74" w14:textId="77777777" w:rsidR="00323F03" w:rsidRPr="008569FA" w:rsidRDefault="00323F03" w:rsidP="00C00CAC">
            <w:pPr>
              <w:tabs>
                <w:tab w:val="left" w:pos="993"/>
              </w:tabs>
              <w:jc w:val="both"/>
              <w:rPr>
                <w:rFonts w:asciiTheme="minorHAnsi" w:hAnsiTheme="minorHAnsi" w:cstheme="minorHAnsi"/>
                <w:color w:val="000000"/>
                <w:sz w:val="22"/>
                <w:szCs w:val="22"/>
                <w:lang w:val="fr-BE"/>
              </w:rPr>
            </w:pPr>
          </w:p>
          <w:p w14:paraId="28E2D136" w14:textId="77777777" w:rsidR="00323F03" w:rsidRPr="008569FA" w:rsidRDefault="00F40EAD" w:rsidP="00C00CAC">
            <w:pPr>
              <w:tabs>
                <w:tab w:val="left" w:pos="993"/>
              </w:tabs>
              <w:jc w:val="both"/>
              <w:rPr>
                <w:rFonts w:asciiTheme="minorHAnsi" w:hAnsiTheme="minorHAnsi" w:cstheme="minorHAnsi"/>
                <w:color w:val="000000"/>
                <w:sz w:val="22"/>
                <w:szCs w:val="22"/>
                <w:lang w:val="fr-BE"/>
              </w:rPr>
            </w:pPr>
            <w:r w:rsidRPr="008569FA">
              <w:rPr>
                <w:rFonts w:asciiTheme="minorHAnsi" w:hAnsiTheme="minorHAnsi" w:cstheme="minorHAnsi"/>
                <w:color w:val="000000"/>
                <w:sz w:val="22"/>
                <w:szCs w:val="22"/>
                <w:lang w:val="fr-BE"/>
              </w:rPr>
              <w:t xml:space="preserve">En cas de test de la sueur anormal </w:t>
            </w:r>
            <w:r w:rsidR="00BD51E8" w:rsidRPr="008569FA">
              <w:rPr>
                <w:rFonts w:asciiTheme="minorHAnsi" w:hAnsiTheme="minorHAnsi" w:cstheme="minorHAnsi"/>
                <w:color w:val="000000"/>
                <w:sz w:val="22"/>
                <w:szCs w:val="22"/>
                <w:lang w:val="fr-BE"/>
              </w:rPr>
              <w:t>présentant 2 mutations, le diagnostic de CF est posé.</w:t>
            </w:r>
          </w:p>
          <w:p w14:paraId="0A6485DF" w14:textId="77777777" w:rsidR="00323F03" w:rsidRPr="008569FA" w:rsidRDefault="00BD51E8" w:rsidP="00C00CAC">
            <w:pPr>
              <w:tabs>
                <w:tab w:val="left" w:pos="993"/>
              </w:tabs>
              <w:jc w:val="both"/>
              <w:rPr>
                <w:rFonts w:asciiTheme="minorHAnsi" w:hAnsiTheme="minorHAnsi" w:cstheme="minorHAnsi"/>
                <w:color w:val="000000"/>
                <w:sz w:val="22"/>
                <w:szCs w:val="22"/>
                <w:lang w:val="fr-BE"/>
              </w:rPr>
            </w:pPr>
            <w:r w:rsidRPr="008569FA">
              <w:rPr>
                <w:rFonts w:asciiTheme="minorHAnsi" w:eastAsia="Tahoma" w:hAnsiTheme="minorHAnsi" w:cstheme="minorHAnsi"/>
                <w:sz w:val="22"/>
                <w:szCs w:val="22"/>
                <w:lang w:val="fr-BE"/>
              </w:rPr>
              <w:t>En cas de test de la sueur anormal présentant une unique mutation, un génotypage est pratiqué dans un centre de génétique pour une mise au point diagnostique plus poussée.</w:t>
            </w:r>
          </w:p>
          <w:p w14:paraId="4D70648C" w14:textId="77777777" w:rsidR="00323F03" w:rsidRPr="008569FA" w:rsidRDefault="00323F03" w:rsidP="00C00CAC">
            <w:pPr>
              <w:tabs>
                <w:tab w:val="left" w:pos="993"/>
              </w:tabs>
              <w:jc w:val="both"/>
              <w:rPr>
                <w:rFonts w:asciiTheme="minorHAnsi" w:hAnsiTheme="minorHAnsi" w:cstheme="minorHAnsi"/>
                <w:color w:val="000000"/>
                <w:sz w:val="22"/>
                <w:szCs w:val="22"/>
                <w:lang w:val="fr-BE"/>
              </w:rPr>
            </w:pPr>
          </w:p>
          <w:p w14:paraId="6085FAFB" w14:textId="77777777" w:rsidR="00323F03" w:rsidRPr="008569FA" w:rsidRDefault="00BD51E8" w:rsidP="00C00CAC">
            <w:pPr>
              <w:tabs>
                <w:tab w:val="left" w:pos="993"/>
              </w:tabs>
              <w:jc w:val="both"/>
              <w:rPr>
                <w:rFonts w:asciiTheme="minorHAnsi" w:hAnsiTheme="minorHAnsi" w:cstheme="minorHAnsi"/>
                <w:color w:val="000000"/>
                <w:sz w:val="22"/>
                <w:szCs w:val="22"/>
                <w:lang w:val="fr-BE"/>
              </w:rPr>
            </w:pPr>
            <w:r w:rsidRPr="008569FA">
              <w:rPr>
                <w:rFonts w:asciiTheme="minorHAnsi" w:eastAsia="Tahoma" w:hAnsiTheme="minorHAnsi" w:cstheme="minorHAnsi"/>
                <w:sz w:val="22"/>
                <w:szCs w:val="22"/>
                <w:lang w:val="fr-BE"/>
              </w:rPr>
              <w:lastRenderedPageBreak/>
              <w:t>En cas de test de la sueur normal après le constat d’une mutation unique, un conseil génétique dans un centre de génétique est proposé aux parents de l’enfant porteur, et éventuellement à d’autres alliés, surtout en cas de désir d’enfant futur.</w:t>
            </w:r>
          </w:p>
          <w:p w14:paraId="0EFA5384" w14:textId="77777777" w:rsidR="00323F03" w:rsidRPr="008569FA" w:rsidRDefault="00323F03" w:rsidP="00C00CAC">
            <w:pPr>
              <w:tabs>
                <w:tab w:val="left" w:pos="993"/>
              </w:tabs>
              <w:jc w:val="both"/>
              <w:rPr>
                <w:rFonts w:asciiTheme="minorHAnsi" w:hAnsiTheme="minorHAnsi" w:cstheme="minorHAnsi"/>
                <w:color w:val="000000"/>
                <w:sz w:val="22"/>
                <w:szCs w:val="22"/>
                <w:lang w:val="fr-BE"/>
              </w:rPr>
            </w:pPr>
          </w:p>
          <w:p w14:paraId="483D3947" w14:textId="15380324" w:rsidR="00323F03" w:rsidRPr="008569FA" w:rsidRDefault="00BD51E8" w:rsidP="00C00CAC">
            <w:pPr>
              <w:tabs>
                <w:tab w:val="left" w:pos="993"/>
              </w:tabs>
              <w:jc w:val="both"/>
              <w:rPr>
                <w:rFonts w:asciiTheme="minorHAnsi" w:hAnsiTheme="minorHAnsi" w:cstheme="minorHAnsi"/>
                <w:color w:val="000000"/>
                <w:sz w:val="22"/>
                <w:szCs w:val="22"/>
                <w:lang w:val="fr-BE"/>
              </w:rPr>
            </w:pPr>
            <w:r w:rsidRPr="008569FA">
              <w:rPr>
                <w:rFonts w:asciiTheme="minorHAnsi" w:eastAsia="Tahoma" w:hAnsiTheme="minorHAnsi" w:cstheme="minorHAnsi"/>
                <w:sz w:val="22"/>
                <w:szCs w:val="22"/>
                <w:lang w:val="fr-BE"/>
              </w:rPr>
              <w:t>Les centres de référence pour la mucoviscidose se chargent également de l'enregistrement dans le registre belge des maladies rares</w:t>
            </w:r>
            <w:r w:rsidR="00412AF9">
              <w:rPr>
                <w:rFonts w:asciiTheme="minorHAnsi" w:eastAsia="Tahoma" w:hAnsiTheme="minorHAnsi" w:cstheme="minorHAnsi"/>
                <w:sz w:val="22"/>
                <w:szCs w:val="22"/>
                <w:lang w:val="fr-BE"/>
              </w:rPr>
              <w:t xml:space="preserve"> et le registre de mucoviscidose</w:t>
            </w:r>
            <w:r w:rsidRPr="008569FA">
              <w:rPr>
                <w:rFonts w:asciiTheme="minorHAnsi" w:eastAsia="Tahoma" w:hAnsiTheme="minorHAnsi" w:cstheme="minorHAnsi"/>
                <w:sz w:val="22"/>
                <w:szCs w:val="22"/>
                <w:lang w:val="fr-BE"/>
              </w:rPr>
              <w:t>. Ces centres échangent avec les centres de dépistage toutes les informations permettant le monitoring et l'évaluation de l'examen de population.</w:t>
            </w:r>
          </w:p>
          <w:p w14:paraId="6FCB351A" w14:textId="77777777" w:rsidR="00323F03" w:rsidRPr="008569FA" w:rsidRDefault="00323F03" w:rsidP="00323F03">
            <w:pPr>
              <w:tabs>
                <w:tab w:val="left" w:pos="993"/>
              </w:tabs>
              <w:jc w:val="both"/>
              <w:rPr>
                <w:rFonts w:asciiTheme="minorHAnsi" w:eastAsia="Tahoma" w:hAnsiTheme="minorHAnsi" w:cstheme="minorHAnsi"/>
                <w:sz w:val="22"/>
                <w:szCs w:val="22"/>
                <w:lang w:val="fr-BE"/>
              </w:rPr>
            </w:pPr>
          </w:p>
          <w:p w14:paraId="2FB6850B" w14:textId="474B3DAC" w:rsidR="00323F03" w:rsidRPr="008569FA" w:rsidRDefault="00BD2BCF" w:rsidP="00BD2BCF">
            <w:p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L'autorité fédérale veille à ce que les centres de génétique et les centres de référence pour la mucoviscidose accomplissent leurs tâches dans le cadre de cette phase du programme de dépistage de façon qualitative en respectant au moins les </w:t>
            </w:r>
            <w:r w:rsidR="00EC5674" w:rsidRPr="008569FA">
              <w:rPr>
                <w:rFonts w:asciiTheme="minorHAnsi" w:eastAsia="Tahoma" w:hAnsiTheme="minorHAnsi" w:cstheme="minorHAnsi"/>
                <w:sz w:val="22"/>
                <w:szCs w:val="22"/>
                <w:lang w:val="fr-BE"/>
              </w:rPr>
              <w:t>critères</w:t>
            </w:r>
            <w:r w:rsidRPr="008569FA">
              <w:rPr>
                <w:rFonts w:asciiTheme="minorHAnsi" w:eastAsia="Tahoma" w:hAnsiTheme="minorHAnsi" w:cstheme="minorHAnsi"/>
                <w:sz w:val="22"/>
                <w:szCs w:val="22"/>
                <w:lang w:val="fr-BE"/>
              </w:rPr>
              <w:t xml:space="preserve"> de qualité suivants :</w:t>
            </w:r>
          </w:p>
          <w:p w14:paraId="07857686" w14:textId="31127B31"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Accréditation pour la partie "labo" du test de la sueur ;</w:t>
            </w:r>
          </w:p>
          <w:p w14:paraId="4B14FAEA" w14:textId="70AEC2CA"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Nombre de fois par semaine qu'un centre doit réaliser des tests de la sueur pour éviter tout retard dans la pose du diagnostic ; </w:t>
            </w:r>
          </w:p>
          <w:p w14:paraId="0D6A2D5F" w14:textId="7A10B795"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Expérience et expertise en tests de la sueur auprès d'enfants de moins de 2 mois ; </w:t>
            </w:r>
          </w:p>
          <w:p w14:paraId="7222E28B" w14:textId="2036B5C1"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Durée maximale de </w:t>
            </w:r>
            <w:r w:rsidR="0086798D" w:rsidRPr="008569FA">
              <w:rPr>
                <w:rFonts w:asciiTheme="minorHAnsi" w:eastAsia="Tahoma" w:hAnsiTheme="minorHAnsi" w:cstheme="minorHAnsi"/>
                <w:sz w:val="22"/>
                <w:szCs w:val="22"/>
                <w:lang w:val="fr-BE"/>
              </w:rPr>
              <w:t>traitement</w:t>
            </w:r>
            <w:r w:rsidRPr="008569FA">
              <w:rPr>
                <w:rFonts w:asciiTheme="minorHAnsi" w:eastAsia="Tahoma" w:hAnsiTheme="minorHAnsi" w:cstheme="minorHAnsi"/>
                <w:sz w:val="22"/>
                <w:szCs w:val="22"/>
                <w:lang w:val="fr-BE"/>
              </w:rPr>
              <w:t> ;</w:t>
            </w:r>
          </w:p>
          <w:p w14:paraId="78E4D23C" w14:textId="4DDF8BF6"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Stimulation de la sueur par iontophorèse à la pilocarpine</w:t>
            </w:r>
            <w:r w:rsidR="00EC5674" w:rsidRPr="008569FA">
              <w:rPr>
                <w:rFonts w:asciiTheme="minorHAnsi" w:eastAsia="Tahoma" w:hAnsiTheme="minorHAnsi" w:cstheme="minorHAnsi"/>
                <w:sz w:val="22"/>
                <w:szCs w:val="22"/>
                <w:lang w:val="fr-BE"/>
              </w:rPr>
              <w:t> ;</w:t>
            </w:r>
          </w:p>
          <w:p w14:paraId="3EE6D45F" w14:textId="7F132C79"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Méthode adéquate de recueil de la sueur ;</w:t>
            </w:r>
          </w:p>
          <w:p w14:paraId="70945BC8" w14:textId="01C2EB0F"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Détermination de la concentration de chlore par mesure absolue du chlore ;</w:t>
            </w:r>
          </w:p>
          <w:p w14:paraId="29E5A473" w14:textId="6D4B6A59"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Maintien sous les 10% du nombre de tests où la quantité de sueur est insuffisante ; </w:t>
            </w:r>
          </w:p>
          <w:p w14:paraId="3367740D" w14:textId="16275041"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Enregistrement correct, communication de données pour un contrôle de qualité, participat</w:t>
            </w:r>
            <w:r w:rsidR="00EC5674" w:rsidRPr="008569FA">
              <w:rPr>
                <w:rFonts w:asciiTheme="minorHAnsi" w:eastAsia="Tahoma" w:hAnsiTheme="minorHAnsi" w:cstheme="minorHAnsi"/>
                <w:sz w:val="22"/>
                <w:szCs w:val="22"/>
                <w:lang w:val="fr-BE"/>
              </w:rPr>
              <w:t>ion à l'évaluation du programme </w:t>
            </w:r>
            <w:r w:rsidRPr="008569FA">
              <w:rPr>
                <w:rFonts w:asciiTheme="minorHAnsi" w:eastAsia="Tahoma" w:hAnsiTheme="minorHAnsi" w:cstheme="minorHAnsi"/>
                <w:sz w:val="22"/>
                <w:szCs w:val="22"/>
                <w:lang w:val="fr-BE"/>
              </w:rPr>
              <w:t>;</w:t>
            </w:r>
          </w:p>
          <w:p w14:paraId="69BFC075" w14:textId="4930E4AE" w:rsidR="00323F03" w:rsidRPr="008569FA" w:rsidRDefault="00BD2BCF" w:rsidP="00BD2BCF">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Procédure</w:t>
            </w:r>
            <w:r w:rsidR="00D7187C">
              <w:rPr>
                <w:rFonts w:asciiTheme="minorHAnsi" w:eastAsia="Tahoma" w:hAnsiTheme="minorHAnsi" w:cstheme="minorHAnsi"/>
                <w:sz w:val="22"/>
                <w:szCs w:val="22"/>
                <w:lang w:val="fr-BE"/>
              </w:rPr>
              <w:t xml:space="preserve"> pour les</w:t>
            </w:r>
            <w:r w:rsidR="00223202" w:rsidRPr="00223202">
              <w:rPr>
                <w:rFonts w:asciiTheme="minorHAnsi" w:eastAsia="Tahoma" w:hAnsiTheme="minorHAnsi" w:cstheme="minorHAnsi"/>
                <w:sz w:val="22"/>
                <w:szCs w:val="22"/>
                <w:lang w:val="fr-BE"/>
              </w:rPr>
              <w:t xml:space="preserve"> prématurés</w:t>
            </w:r>
            <w:r w:rsidRPr="008569FA">
              <w:rPr>
                <w:rFonts w:asciiTheme="minorHAnsi" w:eastAsia="Tahoma" w:hAnsiTheme="minorHAnsi" w:cstheme="minorHAnsi"/>
                <w:sz w:val="22"/>
                <w:szCs w:val="22"/>
                <w:lang w:val="fr-BE"/>
              </w:rPr>
              <w:t>;</w:t>
            </w:r>
          </w:p>
          <w:p w14:paraId="53F40DFD" w14:textId="5002A022" w:rsidR="00323F03" w:rsidRPr="008569FA" w:rsidRDefault="0086798D" w:rsidP="0086798D">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Marquage des données relatives aux tests de la sueur et au suivi dans les centres de référence pour la mucoviscidose et les centres de dépistage dans le cadre du dépistage de façon à les rendre reconnaissables distinctement.</w:t>
            </w:r>
            <w:r w:rsidR="00323F03"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Pour l'évaluation du programme, il est en effet nécessaire que les données dans le cadre de ce programme de dépistage puissent être traitées indépendamment des données récoltées dans un autre contexte ;</w:t>
            </w:r>
          </w:p>
          <w:p w14:paraId="512B1EC4" w14:textId="64028364" w:rsidR="00323F03" w:rsidRDefault="0086798D" w:rsidP="0086798D">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lastRenderedPageBreak/>
              <w:t>Les centres de référence pour la mucoviscidose veillent à l'enregistrement des données pertinentes dans le registre belge des maladies rares</w:t>
            </w:r>
            <w:r w:rsidR="00412AF9">
              <w:rPr>
                <w:rFonts w:asciiTheme="minorHAnsi" w:eastAsia="Tahoma" w:hAnsiTheme="minorHAnsi" w:cstheme="minorHAnsi"/>
                <w:sz w:val="22"/>
                <w:szCs w:val="22"/>
                <w:lang w:val="fr-BE"/>
              </w:rPr>
              <w:t xml:space="preserve"> et le registre de mucoviscidose</w:t>
            </w:r>
            <w:r w:rsidRPr="008569FA">
              <w:rPr>
                <w:rFonts w:asciiTheme="minorHAnsi" w:eastAsia="Tahoma" w:hAnsiTheme="minorHAnsi" w:cstheme="minorHAnsi"/>
                <w:sz w:val="22"/>
                <w:szCs w:val="22"/>
                <w:lang w:val="fr-BE"/>
              </w:rPr>
              <w:t>.</w:t>
            </w:r>
          </w:p>
          <w:p w14:paraId="00A0426D" w14:textId="77777777" w:rsidR="00D7187C" w:rsidRPr="008569FA" w:rsidRDefault="00D7187C" w:rsidP="00D7187C">
            <w:pPr>
              <w:tabs>
                <w:tab w:val="left" w:pos="993"/>
              </w:tabs>
              <w:ind w:left="360"/>
              <w:jc w:val="both"/>
              <w:rPr>
                <w:rFonts w:asciiTheme="minorHAnsi" w:eastAsia="Tahoma" w:hAnsiTheme="minorHAnsi" w:cstheme="minorHAnsi"/>
                <w:sz w:val="22"/>
                <w:szCs w:val="22"/>
                <w:lang w:val="fr-BE"/>
              </w:rPr>
            </w:pPr>
          </w:p>
          <w:p w14:paraId="308DF2A7" w14:textId="4743F1D2" w:rsidR="00323F03" w:rsidRPr="008569FA" w:rsidRDefault="0086798D" w:rsidP="00323F03">
            <w:pPr>
              <w:numPr>
                <w:ilvl w:val="0"/>
                <w:numId w:val="1"/>
              </w:numPr>
              <w:tabs>
                <w:tab w:val="left" w:pos="993"/>
              </w:tabs>
              <w:jc w:val="both"/>
              <w:rPr>
                <w:rFonts w:asciiTheme="minorHAnsi" w:eastAsia="Tahoma" w:hAnsiTheme="minorHAnsi" w:cstheme="minorHAnsi"/>
                <w:sz w:val="22"/>
                <w:szCs w:val="22"/>
                <w:lang w:val="fr-BE"/>
              </w:rPr>
            </w:pPr>
            <w:r w:rsidRPr="008569FA">
              <w:rPr>
                <w:rFonts w:asciiTheme="minorHAnsi" w:hAnsiTheme="minorHAnsi" w:cstheme="minorHAnsi"/>
                <w:sz w:val="22"/>
                <w:szCs w:val="22"/>
                <w:lang w:val="fr-BE"/>
              </w:rPr>
              <w:t>Enregistrement de leurs activités et échange d'informations avec les organisations concernées en vue de l'opérationnalisation et de l'évaluation du programme de dépistage</w:t>
            </w:r>
            <w:r w:rsidR="00323F03" w:rsidRPr="008569FA">
              <w:rPr>
                <w:rFonts w:asciiTheme="minorHAnsi" w:eastAsia="Tahoma" w:hAnsiTheme="minorHAnsi" w:cstheme="minorHAnsi"/>
                <w:sz w:val="22"/>
                <w:szCs w:val="22"/>
                <w:lang w:val="fr-BE"/>
              </w:rPr>
              <w:t>.</w:t>
            </w:r>
          </w:p>
          <w:p w14:paraId="50A2B0BB" w14:textId="77777777" w:rsidR="00323F03" w:rsidRPr="008569FA" w:rsidRDefault="00323F03" w:rsidP="00323F03">
            <w:pPr>
              <w:tabs>
                <w:tab w:val="left" w:pos="993"/>
              </w:tabs>
              <w:jc w:val="both"/>
              <w:rPr>
                <w:rFonts w:asciiTheme="minorHAnsi" w:eastAsia="Tahoma" w:hAnsiTheme="minorHAnsi" w:cstheme="minorHAnsi"/>
                <w:sz w:val="22"/>
                <w:szCs w:val="22"/>
                <w:lang w:val="fr-BE"/>
              </w:rPr>
            </w:pPr>
          </w:p>
          <w:p w14:paraId="35B40FD9" w14:textId="4DA8824B" w:rsidR="0086798D" w:rsidRPr="008569FA" w:rsidRDefault="0086798D" w:rsidP="0086798D">
            <w:pPr>
              <w:tabs>
                <w:tab w:val="left" w:pos="993"/>
              </w:tabs>
              <w:jc w:val="both"/>
              <w:rPr>
                <w:rFonts w:asciiTheme="minorHAnsi" w:hAnsiTheme="minorHAnsi" w:cstheme="minorHAnsi"/>
                <w:sz w:val="22"/>
                <w:szCs w:val="22"/>
                <w:lang w:val="fr-BE"/>
              </w:rPr>
            </w:pPr>
            <w:r w:rsidRPr="008569FA">
              <w:rPr>
                <w:rFonts w:asciiTheme="minorHAnsi" w:hAnsiTheme="minorHAnsi" w:cstheme="minorHAnsi"/>
                <w:sz w:val="22"/>
                <w:szCs w:val="22"/>
                <w:lang w:val="fr-BE"/>
              </w:rPr>
              <w:t xml:space="preserve">Le respect de ces </w:t>
            </w:r>
            <w:r w:rsidR="00C12E6E" w:rsidRPr="008569FA">
              <w:rPr>
                <w:rFonts w:asciiTheme="minorHAnsi" w:hAnsiTheme="minorHAnsi" w:cstheme="minorHAnsi"/>
                <w:sz w:val="22"/>
                <w:szCs w:val="22"/>
                <w:lang w:val="fr-BE"/>
              </w:rPr>
              <w:t>critères de qualité</w:t>
            </w:r>
            <w:r w:rsidRPr="008569FA">
              <w:rPr>
                <w:rFonts w:asciiTheme="minorHAnsi" w:hAnsiTheme="minorHAnsi" w:cstheme="minorHAnsi"/>
                <w:sz w:val="22"/>
                <w:szCs w:val="22"/>
                <w:lang w:val="fr-BE"/>
              </w:rPr>
              <w:t xml:space="preserve"> fait l'objet d'une surveillance et d'un rapport à l'autorité </w:t>
            </w:r>
            <w:r w:rsidR="00412AF9">
              <w:rPr>
                <w:rFonts w:asciiTheme="minorHAnsi" w:hAnsiTheme="minorHAnsi" w:cstheme="minorHAnsi"/>
                <w:sz w:val="22"/>
                <w:szCs w:val="22"/>
                <w:lang w:val="fr-BE"/>
              </w:rPr>
              <w:t xml:space="preserve">compétente </w:t>
            </w:r>
            <w:r w:rsidRPr="008569FA">
              <w:rPr>
                <w:rFonts w:asciiTheme="minorHAnsi" w:hAnsiTheme="minorHAnsi" w:cstheme="minorHAnsi"/>
                <w:sz w:val="22"/>
                <w:szCs w:val="22"/>
                <w:lang w:val="fr-BE"/>
              </w:rPr>
              <w:t xml:space="preserve">et </w:t>
            </w:r>
            <w:r w:rsidR="00412AF9">
              <w:rPr>
                <w:rFonts w:asciiTheme="minorHAnsi" w:hAnsiTheme="minorHAnsi" w:cstheme="minorHAnsi"/>
                <w:sz w:val="22"/>
                <w:szCs w:val="22"/>
                <w:lang w:val="fr-BE"/>
              </w:rPr>
              <w:t>au GTI</w:t>
            </w:r>
            <w:r w:rsidRPr="008569FA">
              <w:rPr>
                <w:rFonts w:asciiTheme="minorHAnsi" w:hAnsiTheme="minorHAnsi" w:cstheme="minorHAnsi"/>
                <w:sz w:val="22"/>
                <w:szCs w:val="22"/>
                <w:lang w:val="fr-BE"/>
              </w:rPr>
              <w:t>.</w:t>
            </w:r>
          </w:p>
          <w:p w14:paraId="2A2AFA64" w14:textId="77777777" w:rsidR="00323F03" w:rsidRPr="008569FA" w:rsidRDefault="00323F03" w:rsidP="00323F03">
            <w:pPr>
              <w:tabs>
                <w:tab w:val="left" w:pos="993"/>
              </w:tabs>
              <w:jc w:val="both"/>
              <w:rPr>
                <w:rFonts w:asciiTheme="minorHAnsi" w:eastAsia="Tahoma" w:hAnsiTheme="minorHAnsi" w:cstheme="minorHAnsi"/>
                <w:sz w:val="22"/>
                <w:szCs w:val="22"/>
                <w:lang w:val="fr-BE"/>
              </w:rPr>
            </w:pPr>
          </w:p>
          <w:p w14:paraId="6DBAFF8A" w14:textId="7A4E0CC0" w:rsidR="00323F03" w:rsidRPr="008569FA" w:rsidRDefault="0086798D" w:rsidP="00323F03">
            <w:pPr>
              <w:tabs>
                <w:tab w:val="left" w:pos="993"/>
              </w:tabs>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L'autorité fédérale assure un cadre administratif et juridique adéquat pour les missions des centres de référence pour la mucoviscidose et des centres de génétique dans le cadre de cette phase du programme de dépistage et le financement de celles-ci</w:t>
            </w:r>
            <w:r w:rsidR="00553D1E" w:rsidRPr="008569FA">
              <w:rPr>
                <w:rFonts w:asciiTheme="minorHAnsi" w:eastAsia="Tahoma" w:hAnsiTheme="minorHAnsi" w:cstheme="minorHAnsi"/>
                <w:sz w:val="22"/>
                <w:szCs w:val="22"/>
                <w:lang w:val="fr-BE"/>
              </w:rPr>
              <w:t>.</w:t>
            </w:r>
          </w:p>
          <w:p w14:paraId="69B88A98" w14:textId="77777777" w:rsidR="00323F03" w:rsidRPr="008569FA" w:rsidRDefault="00323F03" w:rsidP="4CCCAE1B">
            <w:pPr>
              <w:tabs>
                <w:tab w:val="left" w:pos="993"/>
              </w:tabs>
              <w:jc w:val="both"/>
              <w:rPr>
                <w:rFonts w:asciiTheme="minorHAnsi" w:eastAsia="Tahoma" w:hAnsiTheme="minorHAnsi" w:cstheme="minorHAnsi"/>
                <w:b/>
                <w:bCs/>
                <w:sz w:val="22"/>
                <w:szCs w:val="22"/>
                <w:lang w:val="fr-BE"/>
              </w:rPr>
            </w:pPr>
          </w:p>
          <w:p w14:paraId="7BDA0C80" w14:textId="77777777" w:rsidR="00323F03" w:rsidRPr="008569FA" w:rsidRDefault="4CCCAE1B" w:rsidP="4CCCAE1B">
            <w:pPr>
              <w:tabs>
                <w:tab w:val="left" w:pos="993"/>
              </w:tabs>
              <w:jc w:val="both"/>
              <w:rPr>
                <w:rFonts w:asciiTheme="minorHAnsi" w:eastAsia="Tahoma,Calibri" w:hAnsiTheme="minorHAnsi" w:cstheme="minorHAnsi"/>
                <w:b/>
                <w:bCs/>
                <w:sz w:val="22"/>
                <w:szCs w:val="22"/>
                <w:lang w:val="fr-BE"/>
              </w:rPr>
            </w:pPr>
            <w:r w:rsidRPr="008569FA">
              <w:rPr>
                <w:rFonts w:asciiTheme="minorHAnsi" w:eastAsia="Tahoma" w:hAnsiTheme="minorHAnsi" w:cstheme="minorHAnsi"/>
                <w:b/>
                <w:bCs/>
                <w:sz w:val="22"/>
                <w:szCs w:val="22"/>
                <w:lang w:val="fr-BE"/>
              </w:rPr>
              <w:t>Conséquences budgétaires</w:t>
            </w:r>
          </w:p>
          <w:p w14:paraId="771E763E" w14:textId="77777777" w:rsidR="00323F03" w:rsidRPr="008569FA" w:rsidRDefault="00323F03" w:rsidP="00112D51">
            <w:pPr>
              <w:tabs>
                <w:tab w:val="left" w:pos="993"/>
              </w:tabs>
              <w:jc w:val="both"/>
              <w:rPr>
                <w:rFonts w:asciiTheme="minorHAnsi" w:eastAsia="Calibri" w:hAnsiTheme="minorHAnsi" w:cstheme="minorHAnsi"/>
                <w:bCs/>
                <w:sz w:val="22"/>
                <w:szCs w:val="22"/>
                <w:lang w:val="fr-BE"/>
              </w:rPr>
            </w:pPr>
          </w:p>
          <w:p w14:paraId="68573320" w14:textId="77777777"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Des analyses fondées sur l'input de divers experts au sein du groupe de travail technique révèlent que, sous réserve de la collaboration des différentes autorités et d'une prise en charge centralisée au niveau des Communautés, un dépistage de la mucoviscidose est possible avec un</w:t>
            </w:r>
            <w:r w:rsidRPr="008569FA">
              <w:rPr>
                <w:rFonts w:asciiTheme="minorHAnsi" w:eastAsia="Tahoma,Calibri" w:hAnsiTheme="minorHAnsi" w:cstheme="minorHAnsi"/>
                <w:sz w:val="22"/>
                <w:szCs w:val="22"/>
                <w:lang w:val="fr-BE"/>
              </w:rPr>
              <w:t xml:space="preserve"> </w:t>
            </w:r>
            <w:r w:rsidRPr="008569FA">
              <w:rPr>
                <w:rFonts w:asciiTheme="minorHAnsi" w:eastAsia="Tahoma" w:hAnsiTheme="minorHAnsi" w:cstheme="minorHAnsi"/>
                <w:sz w:val="22"/>
                <w:szCs w:val="22"/>
                <w:lang w:val="fr-BE"/>
              </w:rPr>
              <w:t xml:space="preserve">surcoût budgétaire approximatif de 1.172.010 euros pour l'ensemble du pays. </w:t>
            </w:r>
            <w:r w:rsidRPr="008569FA">
              <w:rPr>
                <w:rFonts w:asciiTheme="minorHAnsi" w:eastAsia="Tahoma,Calibri" w:hAnsiTheme="minorHAnsi" w:cstheme="minorHAnsi"/>
                <w:sz w:val="22"/>
                <w:szCs w:val="22"/>
                <w:lang w:val="fr-BE"/>
              </w:rPr>
              <w:t xml:space="preserve"> </w:t>
            </w:r>
          </w:p>
          <w:p w14:paraId="745146D6" w14:textId="77777777" w:rsidR="00323F03" w:rsidRPr="008569FA" w:rsidRDefault="00323F03" w:rsidP="00894717">
            <w:pPr>
              <w:tabs>
                <w:tab w:val="left" w:pos="993"/>
              </w:tabs>
              <w:jc w:val="both"/>
              <w:rPr>
                <w:rFonts w:asciiTheme="minorHAnsi" w:eastAsia="Calibri" w:hAnsiTheme="minorHAnsi" w:cstheme="minorHAnsi"/>
                <w:bCs/>
                <w:sz w:val="22"/>
                <w:szCs w:val="22"/>
                <w:lang w:val="fr-BE"/>
              </w:rPr>
            </w:pPr>
          </w:p>
          <w:p w14:paraId="37FEEAF9" w14:textId="77777777"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Ce montant se compose des estimations suivantes (voir annexe) </w:t>
            </w:r>
            <w:r w:rsidRPr="008569FA">
              <w:rPr>
                <w:rFonts w:asciiTheme="minorHAnsi" w:eastAsia="Tahoma,Calibri" w:hAnsiTheme="minorHAnsi" w:cstheme="minorHAnsi"/>
                <w:sz w:val="22"/>
                <w:szCs w:val="22"/>
                <w:lang w:val="fr-BE"/>
              </w:rPr>
              <w:t>:</w:t>
            </w:r>
          </w:p>
          <w:p w14:paraId="2B955264"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Frais généraux (sensibilisation etc.)</w:t>
            </w:r>
            <w:r w:rsidRPr="008569FA">
              <w:rPr>
                <w:rFonts w:asciiTheme="minorHAnsi" w:eastAsia="Tahoma,Calibri" w:hAnsiTheme="minorHAnsi" w:cstheme="minorHAnsi"/>
                <w:sz w:val="22"/>
                <w:szCs w:val="22"/>
                <w:lang w:val="fr-BE"/>
              </w:rPr>
              <w:t xml:space="preserve"> : </w:t>
            </w:r>
            <w:r w:rsidRPr="008569FA">
              <w:rPr>
                <w:rFonts w:asciiTheme="minorHAnsi" w:eastAsia="Tahoma" w:hAnsiTheme="minorHAnsi" w:cstheme="minorHAnsi"/>
                <w:sz w:val="22"/>
                <w:szCs w:val="22"/>
                <w:lang w:val="fr-BE"/>
              </w:rPr>
              <w:t>400.000</w:t>
            </w:r>
          </w:p>
          <w:p w14:paraId="36CA452D"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Kits de test TIR : 195.857</w:t>
            </w:r>
          </w:p>
          <w:p w14:paraId="2F46DF51" w14:textId="65AC819A"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 xml:space="preserve">Coût </w:t>
            </w:r>
            <w:r w:rsidR="00EC5674" w:rsidRPr="008569FA">
              <w:rPr>
                <w:rFonts w:asciiTheme="minorHAnsi" w:eastAsia="Tahoma" w:hAnsiTheme="minorHAnsi" w:cstheme="minorHAnsi"/>
                <w:sz w:val="22"/>
                <w:szCs w:val="22"/>
                <w:lang w:val="fr-BE"/>
              </w:rPr>
              <w:t xml:space="preserve">de </w:t>
            </w:r>
            <w:r w:rsidRPr="008569FA">
              <w:rPr>
                <w:rFonts w:asciiTheme="minorHAnsi" w:eastAsia="Tahoma" w:hAnsiTheme="minorHAnsi" w:cstheme="minorHAnsi"/>
                <w:sz w:val="22"/>
                <w:szCs w:val="22"/>
                <w:lang w:val="fr-BE"/>
              </w:rPr>
              <w:t xml:space="preserve">réalisation </w:t>
            </w:r>
            <w:r w:rsidR="00EC5674" w:rsidRPr="008569FA">
              <w:rPr>
                <w:rFonts w:asciiTheme="minorHAnsi" w:eastAsia="Tahoma" w:hAnsiTheme="minorHAnsi" w:cstheme="minorHAnsi"/>
                <w:sz w:val="22"/>
                <w:szCs w:val="22"/>
                <w:lang w:val="fr-BE"/>
              </w:rPr>
              <w:t xml:space="preserve">du </w:t>
            </w:r>
            <w:r w:rsidRPr="008569FA">
              <w:rPr>
                <w:rFonts w:asciiTheme="minorHAnsi" w:eastAsia="Tahoma" w:hAnsiTheme="minorHAnsi" w:cstheme="minorHAnsi"/>
                <w:sz w:val="22"/>
                <w:szCs w:val="22"/>
                <w:lang w:val="fr-BE"/>
              </w:rPr>
              <w:t>TIR : 308.748</w:t>
            </w:r>
          </w:p>
          <w:p w14:paraId="792F5753"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Tests ADN de dépistage : 191.845</w:t>
            </w:r>
          </w:p>
          <w:p w14:paraId="38DD9C28"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Tests de la sueur</w:t>
            </w:r>
            <w:r w:rsidRPr="008569FA">
              <w:rPr>
                <w:rFonts w:asciiTheme="minorHAnsi" w:eastAsia="Tahoma,Calibri" w:hAnsiTheme="minorHAnsi" w:cstheme="minorHAnsi"/>
                <w:sz w:val="22"/>
                <w:szCs w:val="22"/>
                <w:lang w:val="fr-BE"/>
              </w:rPr>
              <w:t> :</w:t>
            </w:r>
            <w:r w:rsidRPr="008569FA">
              <w:rPr>
                <w:rFonts w:asciiTheme="minorHAnsi" w:eastAsia="Tahoma" w:hAnsiTheme="minorHAnsi" w:cstheme="minorHAnsi"/>
                <w:sz w:val="22"/>
                <w:szCs w:val="22"/>
                <w:lang w:val="fr-BE"/>
              </w:rPr>
              <w:t xml:space="preserve"> 17.470</w:t>
            </w:r>
            <w:r w:rsidRPr="008569FA">
              <w:rPr>
                <w:rFonts w:asciiTheme="minorHAnsi" w:eastAsia="Tahoma,Calibri" w:hAnsiTheme="minorHAnsi" w:cstheme="minorHAnsi"/>
                <w:sz w:val="22"/>
                <w:szCs w:val="22"/>
                <w:lang w:val="fr-BE"/>
              </w:rPr>
              <w:t xml:space="preserve"> </w:t>
            </w:r>
          </w:p>
          <w:p w14:paraId="61603701"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Frais de diagnostic et conseil : 58.140</w:t>
            </w:r>
          </w:p>
          <w:p w14:paraId="432B0611" w14:textId="77777777" w:rsidR="00323F03" w:rsidRPr="008569FA" w:rsidRDefault="00323F03" w:rsidP="00112D51">
            <w:pPr>
              <w:tabs>
                <w:tab w:val="left" w:pos="993"/>
              </w:tabs>
              <w:jc w:val="both"/>
              <w:rPr>
                <w:rFonts w:asciiTheme="minorHAnsi" w:eastAsia="Calibri" w:hAnsiTheme="minorHAnsi" w:cstheme="minorHAnsi"/>
                <w:bCs/>
                <w:sz w:val="22"/>
                <w:szCs w:val="22"/>
                <w:lang w:val="fr-BE"/>
              </w:rPr>
            </w:pPr>
          </w:p>
          <w:p w14:paraId="33B726D9" w14:textId="1832BC6F"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 xml:space="preserve">Les coûts du programme de dépistage </w:t>
            </w:r>
            <w:r w:rsidR="00553D1E" w:rsidRPr="008569FA">
              <w:rPr>
                <w:rFonts w:asciiTheme="minorHAnsi" w:eastAsia="Tahoma" w:hAnsiTheme="minorHAnsi" w:cstheme="minorHAnsi"/>
                <w:sz w:val="22"/>
                <w:szCs w:val="22"/>
                <w:lang w:val="fr-BE"/>
              </w:rPr>
              <w:t>so</w:t>
            </w:r>
            <w:r w:rsidRPr="008569FA">
              <w:rPr>
                <w:rFonts w:asciiTheme="minorHAnsi" w:eastAsia="Tahoma" w:hAnsiTheme="minorHAnsi" w:cstheme="minorHAnsi"/>
                <w:sz w:val="22"/>
                <w:szCs w:val="22"/>
                <w:lang w:val="fr-BE"/>
              </w:rPr>
              <w:t>nt à charge des entités fédérées</w:t>
            </w:r>
            <w:r w:rsidR="00553D1E" w:rsidRPr="008569FA">
              <w:rPr>
                <w:rFonts w:asciiTheme="minorHAnsi" w:eastAsia="Tahoma" w:hAnsiTheme="minorHAnsi" w:cstheme="minorHAnsi"/>
                <w:sz w:val="22"/>
                <w:szCs w:val="22"/>
                <w:lang w:val="fr-BE"/>
              </w:rPr>
              <w:t>, à l'exception des coûts relatifs aux phases 2 et 4, qui sont à charge de l</w:t>
            </w:r>
            <w:r w:rsidRPr="008569FA">
              <w:rPr>
                <w:rFonts w:asciiTheme="minorHAnsi" w:eastAsia="Tahoma" w:hAnsiTheme="minorHAnsi" w:cstheme="minorHAnsi"/>
                <w:sz w:val="22"/>
                <w:szCs w:val="22"/>
                <w:lang w:val="fr-BE"/>
              </w:rPr>
              <w:t>’autorité fédérale</w:t>
            </w:r>
            <w:r w:rsidR="00553D1E" w:rsidRPr="008569FA">
              <w:rPr>
                <w:rFonts w:asciiTheme="minorHAnsi" w:eastAsia="Tahoma" w:hAnsiTheme="minorHAnsi" w:cstheme="minorHAnsi"/>
                <w:sz w:val="22"/>
                <w:szCs w:val="22"/>
                <w:lang w:val="fr-BE"/>
              </w:rPr>
              <w:t>.</w:t>
            </w:r>
          </w:p>
          <w:p w14:paraId="0FE49995" w14:textId="77777777" w:rsidR="00323F03" w:rsidRDefault="00323F03" w:rsidP="004C50F1">
            <w:pPr>
              <w:tabs>
                <w:tab w:val="left" w:pos="993"/>
              </w:tabs>
              <w:jc w:val="both"/>
              <w:rPr>
                <w:rFonts w:asciiTheme="minorHAnsi" w:eastAsia="Calibri" w:hAnsiTheme="minorHAnsi" w:cstheme="minorHAnsi"/>
                <w:b/>
                <w:bCs/>
                <w:sz w:val="22"/>
                <w:szCs w:val="22"/>
                <w:lang w:val="fr-BE"/>
              </w:rPr>
            </w:pPr>
          </w:p>
          <w:p w14:paraId="3A43D84B" w14:textId="77777777" w:rsidR="00D7187C" w:rsidRDefault="00D7187C" w:rsidP="004C50F1">
            <w:pPr>
              <w:tabs>
                <w:tab w:val="left" w:pos="993"/>
              </w:tabs>
              <w:jc w:val="both"/>
              <w:rPr>
                <w:rFonts w:asciiTheme="minorHAnsi" w:eastAsia="Calibri" w:hAnsiTheme="minorHAnsi" w:cstheme="minorHAnsi"/>
                <w:b/>
                <w:bCs/>
                <w:sz w:val="22"/>
                <w:szCs w:val="22"/>
                <w:lang w:val="fr-BE"/>
              </w:rPr>
            </w:pPr>
          </w:p>
          <w:p w14:paraId="57CD9394" w14:textId="77777777" w:rsidR="00D7187C" w:rsidRDefault="00D7187C" w:rsidP="004C50F1">
            <w:pPr>
              <w:tabs>
                <w:tab w:val="left" w:pos="993"/>
              </w:tabs>
              <w:jc w:val="both"/>
              <w:rPr>
                <w:rFonts w:asciiTheme="minorHAnsi" w:eastAsia="Calibri" w:hAnsiTheme="minorHAnsi" w:cstheme="minorHAnsi"/>
                <w:b/>
                <w:bCs/>
                <w:sz w:val="22"/>
                <w:szCs w:val="22"/>
                <w:lang w:val="fr-BE"/>
              </w:rPr>
            </w:pPr>
          </w:p>
          <w:p w14:paraId="04A388E9" w14:textId="77777777" w:rsidR="00D7187C" w:rsidRDefault="00D7187C" w:rsidP="004C50F1">
            <w:pPr>
              <w:tabs>
                <w:tab w:val="left" w:pos="993"/>
              </w:tabs>
              <w:jc w:val="both"/>
              <w:rPr>
                <w:rFonts w:asciiTheme="minorHAnsi" w:eastAsia="Calibri" w:hAnsiTheme="minorHAnsi" w:cstheme="minorHAnsi"/>
                <w:b/>
                <w:bCs/>
                <w:sz w:val="22"/>
                <w:szCs w:val="22"/>
                <w:lang w:val="fr-BE"/>
              </w:rPr>
            </w:pPr>
          </w:p>
          <w:p w14:paraId="61FF0332" w14:textId="77777777" w:rsidR="00D7187C" w:rsidRPr="008569FA" w:rsidRDefault="00D7187C" w:rsidP="004C50F1">
            <w:pPr>
              <w:tabs>
                <w:tab w:val="left" w:pos="993"/>
              </w:tabs>
              <w:jc w:val="both"/>
              <w:rPr>
                <w:rFonts w:asciiTheme="minorHAnsi" w:eastAsia="Calibri" w:hAnsiTheme="minorHAnsi" w:cstheme="minorHAnsi"/>
                <w:b/>
                <w:bCs/>
                <w:sz w:val="22"/>
                <w:szCs w:val="22"/>
                <w:lang w:val="fr-BE"/>
              </w:rPr>
            </w:pPr>
          </w:p>
          <w:p w14:paraId="11DCC686" w14:textId="77777777" w:rsidR="00323F03" w:rsidRPr="008569FA" w:rsidRDefault="4CCCAE1B" w:rsidP="4CCCAE1B">
            <w:pPr>
              <w:tabs>
                <w:tab w:val="left" w:pos="993"/>
              </w:tabs>
              <w:jc w:val="both"/>
              <w:rPr>
                <w:rFonts w:asciiTheme="minorHAnsi" w:eastAsia="Tahoma,Calibri" w:hAnsiTheme="minorHAnsi" w:cstheme="minorHAnsi"/>
                <w:b/>
                <w:bCs/>
                <w:sz w:val="22"/>
                <w:szCs w:val="22"/>
                <w:lang w:val="fr-BE"/>
              </w:rPr>
            </w:pPr>
            <w:r w:rsidRPr="008569FA">
              <w:rPr>
                <w:rFonts w:asciiTheme="minorHAnsi" w:eastAsia="Tahoma" w:hAnsiTheme="minorHAnsi" w:cstheme="minorHAnsi"/>
                <w:b/>
                <w:bCs/>
                <w:sz w:val="22"/>
                <w:szCs w:val="22"/>
                <w:lang w:val="fr-BE"/>
              </w:rPr>
              <w:lastRenderedPageBreak/>
              <w:t>Proposition de décision</w:t>
            </w:r>
          </w:p>
          <w:p w14:paraId="5DB8C8D0" w14:textId="77777777" w:rsidR="00323F03" w:rsidRPr="008569FA" w:rsidRDefault="00323F03" w:rsidP="00112D51">
            <w:pPr>
              <w:tabs>
                <w:tab w:val="left" w:pos="993"/>
              </w:tabs>
              <w:jc w:val="both"/>
              <w:rPr>
                <w:rFonts w:asciiTheme="minorHAnsi" w:eastAsia="Calibri" w:hAnsiTheme="minorHAnsi" w:cstheme="minorHAnsi"/>
                <w:b/>
                <w:sz w:val="22"/>
                <w:szCs w:val="22"/>
                <w:lang w:val="fr-BE"/>
              </w:rPr>
            </w:pPr>
          </w:p>
          <w:p w14:paraId="3CAC190E" w14:textId="7756E506" w:rsidR="00323F03" w:rsidRPr="008569FA" w:rsidRDefault="4CCCAE1B" w:rsidP="4CCCAE1B">
            <w:pPr>
              <w:tabs>
                <w:tab w:val="left" w:pos="993"/>
              </w:tabs>
              <w:jc w:val="both"/>
              <w:rPr>
                <w:rFonts w:asciiTheme="minorHAnsi" w:eastAsia="Tahoma,Calibri" w:hAnsiTheme="minorHAnsi" w:cstheme="minorHAnsi"/>
                <w:sz w:val="22"/>
                <w:szCs w:val="22"/>
                <w:lang w:val="fr-BE"/>
              </w:rPr>
            </w:pPr>
            <w:r w:rsidRPr="008569FA">
              <w:rPr>
                <w:rFonts w:asciiTheme="minorHAnsi" w:eastAsia="Tahoma" w:hAnsiTheme="minorHAnsi" w:cstheme="minorHAnsi"/>
                <w:sz w:val="22"/>
                <w:szCs w:val="22"/>
                <w:lang w:val="fr-BE"/>
              </w:rPr>
              <w:t xml:space="preserve">La CIM </w:t>
            </w:r>
            <w:r w:rsidR="00553D1E" w:rsidRPr="008569FA">
              <w:rPr>
                <w:rFonts w:asciiTheme="minorHAnsi" w:eastAsia="Tahoma" w:hAnsiTheme="minorHAnsi" w:cstheme="minorHAnsi"/>
                <w:sz w:val="22"/>
                <w:szCs w:val="22"/>
                <w:lang w:val="fr-BE"/>
              </w:rPr>
              <w:t>décide :</w:t>
            </w:r>
            <w:r w:rsidRPr="008569FA">
              <w:rPr>
                <w:rFonts w:asciiTheme="minorHAnsi" w:eastAsia="Tahoma,Calibri" w:hAnsiTheme="minorHAnsi" w:cstheme="minorHAnsi"/>
                <w:sz w:val="22"/>
                <w:szCs w:val="22"/>
                <w:lang w:val="fr-BE"/>
              </w:rPr>
              <w:t xml:space="preserve"> </w:t>
            </w:r>
          </w:p>
          <w:p w14:paraId="7DD9FFC8" w14:textId="3F82F45D" w:rsidR="00553D1E" w:rsidRDefault="00B35EF9" w:rsidP="00553D1E">
            <w:pPr>
              <w:numPr>
                <w:ilvl w:val="0"/>
                <w:numId w:val="5"/>
              </w:numPr>
              <w:tabs>
                <w:tab w:val="left" w:pos="356"/>
              </w:tabs>
              <w:ind w:left="356"/>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dans le prolongement de sa décision antérieure, d'organiser le dépistage néonatal de la mucoviscidose selon le modèle décrit ci-dessus </w:t>
            </w:r>
            <w:r w:rsidR="00553D1E" w:rsidRPr="008569FA">
              <w:rPr>
                <w:rFonts w:asciiTheme="minorHAnsi" w:eastAsia="Tahoma" w:hAnsiTheme="minorHAnsi" w:cstheme="minorHAnsi"/>
                <w:sz w:val="22"/>
                <w:szCs w:val="22"/>
                <w:lang w:val="fr-BE"/>
              </w:rPr>
              <w:t>;</w:t>
            </w:r>
          </w:p>
          <w:p w14:paraId="0F2A73CD" w14:textId="77777777" w:rsidR="00D7187C" w:rsidRPr="008569FA" w:rsidRDefault="00D7187C" w:rsidP="00D7187C">
            <w:pPr>
              <w:tabs>
                <w:tab w:val="left" w:pos="356"/>
              </w:tabs>
              <w:ind w:left="356"/>
              <w:jc w:val="both"/>
              <w:rPr>
                <w:rFonts w:asciiTheme="minorHAnsi" w:eastAsia="Tahoma" w:hAnsiTheme="minorHAnsi" w:cstheme="minorHAnsi"/>
                <w:sz w:val="22"/>
                <w:szCs w:val="22"/>
                <w:lang w:val="fr-BE"/>
              </w:rPr>
            </w:pPr>
          </w:p>
          <w:p w14:paraId="20EBE6A6" w14:textId="2362522A" w:rsidR="00E91734" w:rsidRDefault="00B35EF9" w:rsidP="00E91734">
            <w:pPr>
              <w:numPr>
                <w:ilvl w:val="0"/>
                <w:numId w:val="5"/>
              </w:numPr>
              <w:tabs>
                <w:tab w:val="left" w:pos="356"/>
              </w:tabs>
              <w:ind w:left="356"/>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que chaque ministre, pour ce qui concerne sa compétence, chargera ses services de réaliser les missions </w:t>
            </w:r>
            <w:r w:rsidR="00331E12" w:rsidRPr="008569FA">
              <w:rPr>
                <w:rFonts w:asciiTheme="minorHAnsi" w:eastAsia="Tahoma" w:hAnsiTheme="minorHAnsi" w:cstheme="minorHAnsi"/>
                <w:sz w:val="22"/>
                <w:szCs w:val="22"/>
                <w:lang w:val="fr-BE"/>
              </w:rPr>
              <w:t xml:space="preserve">décrites </w:t>
            </w:r>
            <w:r w:rsidRPr="008569FA">
              <w:rPr>
                <w:rFonts w:asciiTheme="minorHAnsi" w:eastAsia="Tahoma" w:hAnsiTheme="minorHAnsi" w:cstheme="minorHAnsi"/>
                <w:sz w:val="22"/>
                <w:szCs w:val="22"/>
                <w:lang w:val="fr-BE"/>
              </w:rPr>
              <w:t>ci-dessus</w:t>
            </w:r>
            <w:r w:rsidR="00553D1E"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et de prévoir le financement nécessaire à cet effet</w:t>
            </w:r>
            <w:r w:rsidR="00E91734">
              <w:rPr>
                <w:rFonts w:asciiTheme="minorHAnsi" w:eastAsia="Tahoma" w:hAnsiTheme="minorHAnsi" w:cstheme="minorHAnsi"/>
                <w:sz w:val="22"/>
                <w:szCs w:val="22"/>
                <w:lang w:val="fr-BE"/>
              </w:rPr>
              <w:t> ;</w:t>
            </w:r>
          </w:p>
          <w:p w14:paraId="523D066A" w14:textId="77777777" w:rsidR="00E91734" w:rsidRDefault="00E91734" w:rsidP="00E91734">
            <w:pPr>
              <w:pStyle w:val="Lijstalinea"/>
              <w:rPr>
                <w:rFonts w:asciiTheme="minorHAnsi" w:eastAsia="Tahoma" w:hAnsiTheme="minorHAnsi" w:cstheme="minorHAnsi"/>
                <w:sz w:val="22"/>
                <w:szCs w:val="22"/>
                <w:lang w:val="fr-BE"/>
              </w:rPr>
            </w:pPr>
          </w:p>
          <w:p w14:paraId="2EFC523E" w14:textId="3FE84BC3" w:rsidR="00E91734" w:rsidRPr="00E91734" w:rsidRDefault="001F7C0D" w:rsidP="00E91734">
            <w:pPr>
              <w:tabs>
                <w:tab w:val="left" w:pos="356"/>
              </w:tabs>
              <w:ind w:left="356"/>
              <w:jc w:val="both"/>
              <w:rPr>
                <w:rFonts w:asciiTheme="minorHAnsi" w:eastAsia="Tahoma" w:hAnsiTheme="minorHAnsi" w:cstheme="minorHAnsi"/>
                <w:sz w:val="22"/>
                <w:szCs w:val="22"/>
                <w:lang w:val="fr-BE"/>
              </w:rPr>
            </w:pPr>
            <w:r w:rsidRPr="001F7C0D">
              <w:rPr>
                <w:rFonts w:asciiTheme="minorHAnsi" w:eastAsia="Tahoma" w:hAnsiTheme="minorHAnsi" w:cstheme="minorHAnsi"/>
                <w:sz w:val="22"/>
                <w:szCs w:val="22"/>
                <w:lang w:val="fr-BE"/>
              </w:rPr>
              <w:t xml:space="preserve">La Communauté germanophone ne dispose pas de centres propres de dépistage, de génétiques et de référence pour la mucoviscidose. Pour le screening de la mucoviscidose, elle collaborera avec les centres de dépistage de la </w:t>
            </w:r>
            <w:r>
              <w:rPr>
                <w:rFonts w:asciiTheme="minorHAnsi" w:eastAsia="Tahoma" w:hAnsiTheme="minorHAnsi" w:cstheme="minorHAnsi"/>
                <w:sz w:val="22"/>
                <w:szCs w:val="22"/>
                <w:lang w:val="fr-BE"/>
              </w:rPr>
              <w:t>Communauté Française</w:t>
            </w:r>
            <w:r w:rsidRPr="001F7C0D">
              <w:rPr>
                <w:rFonts w:asciiTheme="minorHAnsi" w:eastAsia="Tahoma" w:hAnsiTheme="minorHAnsi" w:cstheme="minorHAnsi"/>
                <w:sz w:val="22"/>
                <w:szCs w:val="22"/>
                <w:lang w:val="fr-BE"/>
              </w:rPr>
              <w:t xml:space="preserve"> comme c’est déjà le cas pour le dépistage des autres anomalies congénitales . La </w:t>
            </w:r>
            <w:r>
              <w:rPr>
                <w:rFonts w:asciiTheme="minorHAnsi" w:eastAsia="Tahoma" w:hAnsiTheme="minorHAnsi" w:cstheme="minorHAnsi"/>
                <w:sz w:val="22"/>
                <w:szCs w:val="22"/>
                <w:lang w:val="fr-BE"/>
              </w:rPr>
              <w:t>Communauté Française</w:t>
            </w:r>
            <w:r w:rsidRPr="001F7C0D">
              <w:rPr>
                <w:rFonts w:asciiTheme="minorHAnsi" w:eastAsia="Tahoma" w:hAnsiTheme="minorHAnsi" w:cstheme="minorHAnsi"/>
                <w:sz w:val="22"/>
                <w:szCs w:val="22"/>
                <w:lang w:val="fr-BE"/>
              </w:rPr>
              <w:t xml:space="preserve">  assurera le respect des critères de qualité de ses centres</w:t>
            </w:r>
            <w:r>
              <w:rPr>
                <w:rFonts w:asciiTheme="minorHAnsi" w:eastAsia="Tahoma" w:hAnsiTheme="minorHAnsi" w:cstheme="minorHAnsi"/>
                <w:sz w:val="22"/>
                <w:szCs w:val="22"/>
                <w:lang w:val="fr-BE"/>
              </w:rPr>
              <w:t xml:space="preserve">, telles que décrits au point « conditions </w:t>
            </w:r>
            <w:r w:rsidRPr="001F7C0D">
              <w:rPr>
                <w:rFonts w:asciiTheme="minorHAnsi" w:eastAsia="Tahoma" w:hAnsiTheme="minorHAnsi" w:cstheme="minorHAnsi"/>
                <w:sz w:val="22"/>
                <w:szCs w:val="22"/>
                <w:lang w:val="fr-BE"/>
              </w:rPr>
              <w:t>préalables</w:t>
            </w:r>
            <w:r>
              <w:rPr>
                <w:rFonts w:asciiTheme="minorHAnsi" w:eastAsia="Tahoma" w:hAnsiTheme="minorHAnsi" w:cstheme="minorHAnsi"/>
                <w:sz w:val="22"/>
                <w:szCs w:val="22"/>
                <w:lang w:val="fr-BE"/>
              </w:rPr>
              <w:t> »</w:t>
            </w:r>
            <w:r w:rsidRPr="001F7C0D">
              <w:rPr>
                <w:rFonts w:asciiTheme="minorHAnsi" w:eastAsia="Tahoma" w:hAnsiTheme="minorHAnsi" w:cstheme="minorHAnsi"/>
                <w:sz w:val="22"/>
                <w:szCs w:val="22"/>
                <w:lang w:val="fr-BE"/>
              </w:rPr>
              <w:t>. Les détails de la collaboration seront arrêtés entre les deux entités à la suite de la CIM</w:t>
            </w:r>
            <w:r>
              <w:rPr>
                <w:rFonts w:asciiTheme="minorHAnsi" w:eastAsia="Tahoma" w:hAnsiTheme="minorHAnsi" w:cstheme="minorHAnsi"/>
                <w:sz w:val="22"/>
                <w:szCs w:val="22"/>
                <w:lang w:val="fr-BE"/>
              </w:rPr>
              <w:t>.</w:t>
            </w:r>
          </w:p>
          <w:p w14:paraId="228EBA54" w14:textId="77777777" w:rsidR="00E91734" w:rsidRDefault="00E91734" w:rsidP="00E91734">
            <w:pPr>
              <w:tabs>
                <w:tab w:val="left" w:pos="356"/>
              </w:tabs>
              <w:jc w:val="both"/>
              <w:rPr>
                <w:rFonts w:asciiTheme="minorHAnsi" w:eastAsia="Tahoma" w:hAnsiTheme="minorHAnsi" w:cstheme="minorHAnsi"/>
                <w:sz w:val="22"/>
                <w:szCs w:val="22"/>
                <w:lang w:val="fr-BE"/>
              </w:rPr>
            </w:pPr>
          </w:p>
          <w:p w14:paraId="68CDAFB8" w14:textId="77777777" w:rsidR="00504212" w:rsidRDefault="00504212" w:rsidP="00E91734">
            <w:pPr>
              <w:tabs>
                <w:tab w:val="left" w:pos="356"/>
              </w:tabs>
              <w:jc w:val="both"/>
              <w:rPr>
                <w:rFonts w:asciiTheme="minorHAnsi" w:eastAsia="Tahoma" w:hAnsiTheme="minorHAnsi" w:cstheme="minorHAnsi"/>
                <w:sz w:val="22"/>
                <w:szCs w:val="22"/>
                <w:lang w:val="fr-BE"/>
              </w:rPr>
            </w:pPr>
          </w:p>
          <w:p w14:paraId="35DB1D21" w14:textId="77777777" w:rsidR="00504212" w:rsidRPr="00D7187C" w:rsidRDefault="00504212" w:rsidP="00E91734">
            <w:pPr>
              <w:tabs>
                <w:tab w:val="left" w:pos="356"/>
              </w:tabs>
              <w:jc w:val="both"/>
              <w:rPr>
                <w:rFonts w:asciiTheme="minorHAnsi" w:eastAsia="Tahoma" w:hAnsiTheme="minorHAnsi" w:cstheme="minorHAnsi"/>
                <w:sz w:val="22"/>
                <w:szCs w:val="22"/>
                <w:lang w:val="fr-BE"/>
              </w:rPr>
            </w:pPr>
          </w:p>
          <w:p w14:paraId="5A70F66A" w14:textId="3A806259" w:rsidR="00553D1E" w:rsidRPr="008569FA" w:rsidRDefault="00B35EF9" w:rsidP="00553D1E">
            <w:pPr>
              <w:numPr>
                <w:ilvl w:val="0"/>
                <w:numId w:val="5"/>
              </w:numPr>
              <w:tabs>
                <w:tab w:val="left" w:pos="356"/>
              </w:tabs>
              <w:ind w:left="356"/>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que le programme de dépistage sera opérationnel au plus tard fin 2019 dans tout le pays, mais qu'il peut déjà débuter plus </w:t>
            </w:r>
            <w:r w:rsidR="007E1263" w:rsidRPr="008569FA">
              <w:rPr>
                <w:rFonts w:asciiTheme="minorHAnsi" w:eastAsia="Tahoma" w:hAnsiTheme="minorHAnsi" w:cstheme="minorHAnsi"/>
                <w:sz w:val="22"/>
                <w:szCs w:val="22"/>
                <w:lang w:val="fr-BE"/>
              </w:rPr>
              <w:t>tôt dans</w:t>
            </w:r>
            <w:r w:rsidRPr="008569FA">
              <w:rPr>
                <w:rFonts w:asciiTheme="minorHAnsi" w:eastAsia="Tahoma" w:hAnsiTheme="minorHAnsi" w:cstheme="minorHAnsi"/>
                <w:sz w:val="22"/>
                <w:szCs w:val="22"/>
                <w:lang w:val="fr-BE"/>
              </w:rPr>
              <w:t xml:space="preserve"> certaines régions </w:t>
            </w:r>
            <w:r w:rsidR="00553D1E" w:rsidRPr="008569FA">
              <w:rPr>
                <w:rFonts w:asciiTheme="minorHAnsi" w:eastAsia="Tahoma" w:hAnsiTheme="minorHAnsi" w:cstheme="minorHAnsi"/>
                <w:sz w:val="22"/>
                <w:szCs w:val="22"/>
                <w:lang w:val="fr-BE"/>
              </w:rPr>
              <w:t>;</w:t>
            </w:r>
          </w:p>
          <w:p w14:paraId="3AAA15A1" w14:textId="4BCC66B5" w:rsidR="00553D1E" w:rsidRPr="008569FA" w:rsidRDefault="00B35EF9" w:rsidP="00553D1E">
            <w:pPr>
              <w:numPr>
                <w:ilvl w:val="0"/>
                <w:numId w:val="5"/>
              </w:numPr>
              <w:tabs>
                <w:tab w:val="left" w:pos="356"/>
              </w:tabs>
              <w:ind w:left="356"/>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que l'autorité fédérale assure le financement des phases 2 et 4 dès le lancement du programme dans une ou plusieurs entités fédérées </w:t>
            </w:r>
            <w:r w:rsidR="00553D1E" w:rsidRPr="008569FA">
              <w:rPr>
                <w:rFonts w:asciiTheme="minorHAnsi" w:eastAsia="Tahoma" w:hAnsiTheme="minorHAnsi" w:cstheme="minorHAnsi"/>
                <w:sz w:val="22"/>
                <w:szCs w:val="22"/>
                <w:lang w:val="fr-BE"/>
              </w:rPr>
              <w:t>;</w:t>
            </w:r>
          </w:p>
          <w:p w14:paraId="2A0C8227" w14:textId="0CE46924" w:rsidR="00553D1E" w:rsidRPr="008569FA" w:rsidRDefault="00B35EF9" w:rsidP="00553D1E">
            <w:pPr>
              <w:numPr>
                <w:ilvl w:val="0"/>
                <w:numId w:val="5"/>
              </w:numPr>
              <w:tabs>
                <w:tab w:val="left" w:pos="356"/>
              </w:tabs>
              <w:ind w:left="356"/>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de charger </w:t>
            </w:r>
            <w:r w:rsidR="00412AF9">
              <w:rPr>
                <w:rFonts w:asciiTheme="minorHAnsi" w:eastAsia="Tahoma" w:hAnsiTheme="minorHAnsi" w:cstheme="minorHAnsi"/>
                <w:sz w:val="22"/>
                <w:szCs w:val="22"/>
                <w:lang w:val="fr-BE"/>
              </w:rPr>
              <w:t>le</w:t>
            </w:r>
            <w:r w:rsidR="00412AF9"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 xml:space="preserve">groupe de travail intercabinets </w:t>
            </w:r>
            <w:r w:rsidR="00412AF9">
              <w:rPr>
                <w:rFonts w:asciiTheme="minorHAnsi" w:eastAsia="Tahoma" w:hAnsiTheme="minorHAnsi" w:cstheme="minorHAnsi"/>
                <w:sz w:val="22"/>
                <w:szCs w:val="22"/>
                <w:lang w:val="fr-BE"/>
              </w:rPr>
              <w:t>maladies chroniques/prévention</w:t>
            </w:r>
            <w:r w:rsidR="00553D1E"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 xml:space="preserve">auquel participeront aussi les administrations et d'autres experts </w:t>
            </w:r>
            <w:r w:rsidR="007E1263" w:rsidRPr="008569FA">
              <w:rPr>
                <w:rFonts w:asciiTheme="minorHAnsi" w:eastAsia="Tahoma" w:hAnsiTheme="minorHAnsi" w:cstheme="minorHAnsi"/>
                <w:sz w:val="22"/>
                <w:szCs w:val="22"/>
                <w:lang w:val="fr-BE"/>
              </w:rPr>
              <w:t>si</w:t>
            </w:r>
            <w:r w:rsidRPr="008569FA">
              <w:rPr>
                <w:rFonts w:asciiTheme="minorHAnsi" w:eastAsia="Tahoma" w:hAnsiTheme="minorHAnsi" w:cstheme="minorHAnsi"/>
                <w:sz w:val="22"/>
                <w:szCs w:val="22"/>
                <w:lang w:val="fr-BE"/>
              </w:rPr>
              <w:t xml:space="preserve"> cela est pertinent </w:t>
            </w:r>
            <w:r w:rsidR="00553D1E" w:rsidRPr="008569FA">
              <w:rPr>
                <w:rFonts w:asciiTheme="minorHAnsi" w:eastAsia="Tahoma" w:hAnsiTheme="minorHAnsi" w:cstheme="minorHAnsi"/>
                <w:sz w:val="22"/>
                <w:szCs w:val="22"/>
                <w:lang w:val="fr-BE"/>
              </w:rPr>
              <w:t>:</w:t>
            </w:r>
          </w:p>
          <w:p w14:paraId="3CE9E2A4" w14:textId="4FCB6B9E" w:rsidR="00553D1E" w:rsidRPr="00412AF9" w:rsidRDefault="00C871B5" w:rsidP="00412AF9">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d'assurer un suivi de la progression, </w:t>
            </w:r>
            <w:r w:rsidR="007E1263" w:rsidRPr="008569FA">
              <w:rPr>
                <w:rFonts w:asciiTheme="minorHAnsi" w:eastAsia="Tahoma" w:hAnsiTheme="minorHAnsi" w:cstheme="minorHAnsi"/>
                <w:sz w:val="22"/>
                <w:szCs w:val="22"/>
                <w:lang w:val="fr-BE"/>
              </w:rPr>
              <w:t>du</w:t>
            </w:r>
            <w:r w:rsidRPr="008569FA">
              <w:rPr>
                <w:rFonts w:asciiTheme="minorHAnsi" w:eastAsia="Tahoma" w:hAnsiTheme="minorHAnsi" w:cstheme="minorHAnsi"/>
                <w:sz w:val="22"/>
                <w:szCs w:val="22"/>
                <w:lang w:val="fr-BE"/>
              </w:rPr>
              <w:t xml:space="preserve"> </w:t>
            </w:r>
            <w:r w:rsidR="007E1263" w:rsidRPr="008569FA">
              <w:rPr>
                <w:rFonts w:asciiTheme="minorHAnsi" w:eastAsia="Tahoma" w:hAnsiTheme="minorHAnsi" w:cstheme="minorHAnsi"/>
                <w:sz w:val="22"/>
                <w:szCs w:val="22"/>
                <w:lang w:val="fr-BE"/>
              </w:rPr>
              <w:t>monitoring</w:t>
            </w:r>
            <w:r w:rsidRPr="008569FA">
              <w:rPr>
                <w:rFonts w:asciiTheme="minorHAnsi" w:eastAsia="Tahoma" w:hAnsiTheme="minorHAnsi" w:cstheme="minorHAnsi"/>
                <w:sz w:val="22"/>
                <w:szCs w:val="22"/>
                <w:lang w:val="fr-BE"/>
              </w:rPr>
              <w:t xml:space="preserve"> et du rap</w:t>
            </w:r>
            <w:r w:rsidR="00331E12" w:rsidRPr="008569FA">
              <w:rPr>
                <w:rFonts w:asciiTheme="minorHAnsi" w:eastAsia="Tahoma" w:hAnsiTheme="minorHAnsi" w:cstheme="minorHAnsi"/>
                <w:sz w:val="22"/>
                <w:szCs w:val="22"/>
                <w:lang w:val="fr-BE"/>
              </w:rPr>
              <w:t>p</w:t>
            </w:r>
            <w:r w:rsidRPr="008569FA">
              <w:rPr>
                <w:rFonts w:asciiTheme="minorHAnsi" w:eastAsia="Tahoma" w:hAnsiTheme="minorHAnsi" w:cstheme="minorHAnsi"/>
                <w:sz w:val="22"/>
                <w:szCs w:val="22"/>
                <w:lang w:val="fr-BE"/>
              </w:rPr>
              <w:t xml:space="preserve">ortage relatifs aux </w:t>
            </w:r>
            <w:r w:rsidR="00C12E6E" w:rsidRPr="008569FA">
              <w:rPr>
                <w:rFonts w:asciiTheme="minorHAnsi" w:eastAsia="Tahoma" w:hAnsiTheme="minorHAnsi" w:cstheme="minorHAnsi"/>
                <w:sz w:val="22"/>
                <w:szCs w:val="22"/>
                <w:lang w:val="fr-BE"/>
              </w:rPr>
              <w:t>critères de qualité</w:t>
            </w:r>
            <w:r w:rsidR="00331E12"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et de faire rapport à ce sujet à la CIM</w:t>
            </w:r>
            <w:r w:rsidR="00553D1E"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 xml:space="preserve">Ceci peut déboucher sur la proposition de modifications en rapport avec le programme de </w:t>
            </w:r>
            <w:r w:rsidR="007E1263" w:rsidRPr="008569FA">
              <w:rPr>
                <w:rFonts w:asciiTheme="minorHAnsi" w:eastAsia="Tahoma" w:hAnsiTheme="minorHAnsi" w:cstheme="minorHAnsi"/>
                <w:sz w:val="22"/>
                <w:szCs w:val="22"/>
                <w:lang w:val="fr-BE"/>
              </w:rPr>
              <w:t>dé</w:t>
            </w:r>
            <w:r w:rsidRPr="008569FA">
              <w:rPr>
                <w:rFonts w:asciiTheme="minorHAnsi" w:eastAsia="Tahoma" w:hAnsiTheme="minorHAnsi" w:cstheme="minorHAnsi"/>
                <w:sz w:val="22"/>
                <w:szCs w:val="22"/>
                <w:lang w:val="fr-BE"/>
              </w:rPr>
              <w:t>pistage ;</w:t>
            </w:r>
          </w:p>
          <w:p w14:paraId="73A88A90" w14:textId="55FE02B2" w:rsidR="00553D1E" w:rsidRPr="008569FA" w:rsidRDefault="00C871B5"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de s</w:t>
            </w:r>
            <w:r w:rsidR="007E1263" w:rsidRPr="008569FA">
              <w:rPr>
                <w:rFonts w:asciiTheme="minorHAnsi" w:eastAsia="Tahoma" w:hAnsiTheme="minorHAnsi" w:cstheme="minorHAnsi"/>
                <w:sz w:val="22"/>
                <w:szCs w:val="22"/>
                <w:lang w:val="fr-BE"/>
              </w:rPr>
              <w:t>'info</w:t>
            </w:r>
            <w:r w:rsidRPr="008569FA">
              <w:rPr>
                <w:rFonts w:asciiTheme="minorHAnsi" w:eastAsia="Tahoma" w:hAnsiTheme="minorHAnsi" w:cstheme="minorHAnsi"/>
                <w:sz w:val="22"/>
                <w:szCs w:val="22"/>
                <w:lang w:val="fr-BE"/>
              </w:rPr>
              <w:t>rmer mutuellement et, sur demande, de se concerter sur des actions planifiées ou des difficultés dans l'organisation et le financement du présent programme de dépistage </w:t>
            </w:r>
            <w:r w:rsidR="00553D1E" w:rsidRPr="008569FA">
              <w:rPr>
                <w:rFonts w:asciiTheme="minorHAnsi" w:eastAsia="Tahoma" w:hAnsiTheme="minorHAnsi" w:cstheme="minorHAnsi"/>
                <w:sz w:val="22"/>
                <w:szCs w:val="22"/>
                <w:lang w:val="fr-BE"/>
              </w:rPr>
              <w:t>;</w:t>
            </w:r>
          </w:p>
          <w:p w14:paraId="23D8A01D" w14:textId="50B1A5E8" w:rsidR="00553D1E" w:rsidRPr="008569FA" w:rsidRDefault="00C871B5"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lastRenderedPageBreak/>
              <w:t xml:space="preserve">d'organiser une concertation pour résoudre les </w:t>
            </w:r>
            <w:r w:rsidR="00412AF9">
              <w:rPr>
                <w:rFonts w:asciiTheme="minorHAnsi" w:eastAsia="Tahoma" w:hAnsiTheme="minorHAnsi" w:cstheme="minorHAnsi"/>
                <w:sz w:val="22"/>
                <w:szCs w:val="22"/>
                <w:lang w:val="fr-BE"/>
              </w:rPr>
              <w:t>aspects</w:t>
            </w:r>
            <w:r w:rsidR="00412AF9"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 xml:space="preserve">opérationnels restants et, au besoin, de proposer des décisions à la </w:t>
            </w:r>
            <w:r w:rsidR="007E1263" w:rsidRPr="008569FA">
              <w:rPr>
                <w:rFonts w:asciiTheme="minorHAnsi" w:eastAsia="Tahoma" w:hAnsiTheme="minorHAnsi" w:cstheme="minorHAnsi"/>
                <w:sz w:val="22"/>
                <w:szCs w:val="22"/>
                <w:lang w:val="fr-BE"/>
              </w:rPr>
              <w:t>CIM ;</w:t>
            </w:r>
            <w:r w:rsidR="00553D1E" w:rsidRPr="008569FA">
              <w:rPr>
                <w:rFonts w:asciiTheme="minorHAnsi" w:eastAsia="Tahoma" w:hAnsiTheme="minorHAnsi" w:cstheme="minorHAnsi"/>
                <w:sz w:val="22"/>
                <w:szCs w:val="22"/>
                <w:lang w:val="fr-BE"/>
              </w:rPr>
              <w:t xml:space="preserve"> </w:t>
            </w:r>
          </w:p>
          <w:p w14:paraId="48833E4B" w14:textId="103952AD" w:rsidR="00553D1E" w:rsidRPr="008569FA" w:rsidRDefault="00202B33" w:rsidP="00553D1E">
            <w:pPr>
              <w:numPr>
                <w:ilvl w:val="0"/>
                <w:numId w:val="5"/>
              </w:numPr>
              <w:tabs>
                <w:tab w:val="left" w:pos="356"/>
              </w:tabs>
              <w:ind w:left="356"/>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L</w:t>
            </w:r>
            <w:r w:rsidR="00C871B5" w:rsidRPr="008569FA">
              <w:rPr>
                <w:rFonts w:asciiTheme="minorHAnsi" w:eastAsia="Tahoma" w:hAnsiTheme="minorHAnsi" w:cstheme="minorHAnsi"/>
                <w:sz w:val="22"/>
                <w:szCs w:val="22"/>
                <w:lang w:val="fr-BE"/>
              </w:rPr>
              <w:t xml:space="preserve">es </w:t>
            </w:r>
            <w:r w:rsidR="00412AF9">
              <w:rPr>
                <w:rFonts w:asciiTheme="minorHAnsi" w:eastAsia="Tahoma" w:hAnsiTheme="minorHAnsi" w:cstheme="minorHAnsi"/>
                <w:sz w:val="22"/>
                <w:szCs w:val="22"/>
                <w:lang w:val="fr-BE"/>
              </w:rPr>
              <w:t xml:space="preserve">aspects opérationnels </w:t>
            </w:r>
            <w:r w:rsidR="00412AF9" w:rsidRPr="008569FA">
              <w:rPr>
                <w:rFonts w:asciiTheme="minorHAnsi" w:eastAsia="Tahoma" w:hAnsiTheme="minorHAnsi" w:cstheme="minorHAnsi"/>
                <w:sz w:val="22"/>
                <w:szCs w:val="22"/>
                <w:lang w:val="fr-BE"/>
              </w:rPr>
              <w:t xml:space="preserve"> </w:t>
            </w:r>
            <w:r w:rsidR="00C871B5" w:rsidRPr="008569FA">
              <w:rPr>
                <w:rFonts w:asciiTheme="minorHAnsi" w:eastAsia="Tahoma" w:hAnsiTheme="minorHAnsi" w:cstheme="minorHAnsi"/>
                <w:sz w:val="22"/>
                <w:szCs w:val="22"/>
                <w:lang w:val="fr-BE"/>
              </w:rPr>
              <w:t xml:space="preserve">mentionnés au point </w:t>
            </w:r>
            <w:r w:rsidR="00412AF9">
              <w:rPr>
                <w:rFonts w:asciiTheme="minorHAnsi" w:eastAsia="Tahoma" w:hAnsiTheme="minorHAnsi" w:cstheme="minorHAnsi"/>
                <w:sz w:val="22"/>
                <w:szCs w:val="22"/>
                <w:lang w:val="fr-BE"/>
              </w:rPr>
              <w:t>5</w:t>
            </w:r>
            <w:r w:rsidR="00C871B5" w:rsidRPr="008569FA">
              <w:rPr>
                <w:rFonts w:asciiTheme="minorHAnsi" w:eastAsia="Tahoma" w:hAnsiTheme="minorHAnsi" w:cstheme="minorHAnsi"/>
                <w:sz w:val="22"/>
                <w:szCs w:val="22"/>
                <w:lang w:val="fr-BE"/>
              </w:rPr>
              <w:t xml:space="preserve">.c n'empêchent pas le lancement du programme de dépistage et se rapportent notamment </w:t>
            </w:r>
            <w:r w:rsidRPr="008569FA">
              <w:rPr>
                <w:rFonts w:asciiTheme="minorHAnsi" w:eastAsia="Tahoma" w:hAnsiTheme="minorHAnsi" w:cstheme="minorHAnsi"/>
                <w:sz w:val="22"/>
                <w:szCs w:val="22"/>
                <w:lang w:val="fr-BE"/>
              </w:rPr>
              <w:t xml:space="preserve">aux </w:t>
            </w:r>
            <w:r w:rsidR="007E1263" w:rsidRPr="008569FA">
              <w:rPr>
                <w:rFonts w:asciiTheme="minorHAnsi" w:eastAsia="Tahoma" w:hAnsiTheme="minorHAnsi" w:cstheme="minorHAnsi"/>
                <w:sz w:val="22"/>
                <w:szCs w:val="22"/>
                <w:lang w:val="fr-BE"/>
              </w:rPr>
              <w:t>éléments</w:t>
            </w:r>
            <w:r w:rsidRPr="008569FA">
              <w:rPr>
                <w:rFonts w:asciiTheme="minorHAnsi" w:eastAsia="Tahoma" w:hAnsiTheme="minorHAnsi" w:cstheme="minorHAnsi"/>
                <w:sz w:val="22"/>
                <w:szCs w:val="22"/>
                <w:lang w:val="fr-BE"/>
              </w:rPr>
              <w:t xml:space="preserve"> suivants</w:t>
            </w:r>
            <w:r w:rsidR="00C871B5" w:rsidRPr="008569FA">
              <w:rPr>
                <w:rFonts w:asciiTheme="minorHAnsi" w:eastAsia="Tahoma" w:hAnsiTheme="minorHAnsi" w:cstheme="minorHAnsi"/>
                <w:sz w:val="22"/>
                <w:szCs w:val="22"/>
                <w:lang w:val="fr-BE"/>
              </w:rPr>
              <w:t> </w:t>
            </w:r>
            <w:r w:rsidR="00553D1E" w:rsidRPr="008569FA">
              <w:rPr>
                <w:rFonts w:asciiTheme="minorHAnsi" w:eastAsia="Tahoma" w:hAnsiTheme="minorHAnsi" w:cstheme="minorHAnsi"/>
                <w:sz w:val="22"/>
                <w:szCs w:val="22"/>
                <w:lang w:val="fr-BE"/>
              </w:rPr>
              <w:t>:</w:t>
            </w:r>
          </w:p>
          <w:p w14:paraId="6DF9A134" w14:textId="2E06AD7C" w:rsidR="00553D1E" w:rsidRPr="008569FA" w:rsidRDefault="00202B33"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l'harmonisation des centres de dépistage </w:t>
            </w:r>
            <w:r w:rsidR="00331E12" w:rsidRPr="008569FA">
              <w:rPr>
                <w:rFonts w:asciiTheme="minorHAnsi" w:eastAsia="Tahoma" w:hAnsiTheme="minorHAnsi" w:cstheme="minorHAnsi"/>
                <w:sz w:val="22"/>
                <w:szCs w:val="22"/>
                <w:lang w:val="fr-BE"/>
              </w:rPr>
              <w:t>quant à</w:t>
            </w:r>
            <w:r w:rsidRPr="008569FA">
              <w:rPr>
                <w:rFonts w:asciiTheme="minorHAnsi" w:eastAsia="Tahoma" w:hAnsiTheme="minorHAnsi" w:cstheme="minorHAnsi"/>
                <w:sz w:val="22"/>
                <w:szCs w:val="22"/>
                <w:lang w:val="fr-BE"/>
              </w:rPr>
              <w:t xml:space="preserve"> la surveillance de la qualité de leur fonctionnement et </w:t>
            </w:r>
            <w:r w:rsidR="007E1263" w:rsidRPr="008569FA">
              <w:rPr>
                <w:rFonts w:asciiTheme="minorHAnsi" w:eastAsia="Tahoma" w:hAnsiTheme="minorHAnsi" w:cstheme="minorHAnsi"/>
                <w:sz w:val="22"/>
                <w:szCs w:val="22"/>
                <w:lang w:val="fr-BE"/>
              </w:rPr>
              <w:t>quant aux</w:t>
            </w:r>
            <w:r w:rsidRPr="008569FA">
              <w:rPr>
                <w:rFonts w:asciiTheme="minorHAnsi" w:eastAsia="Tahoma" w:hAnsiTheme="minorHAnsi" w:cstheme="minorHAnsi"/>
                <w:sz w:val="22"/>
                <w:szCs w:val="22"/>
                <w:lang w:val="fr-BE"/>
              </w:rPr>
              <w:t xml:space="preserve"> procédures spécifiques pour les prématurés, les bébés malades et les résultats en zone grise, et </w:t>
            </w:r>
            <w:r w:rsidR="00331E12" w:rsidRPr="008569FA">
              <w:rPr>
                <w:rFonts w:asciiTheme="minorHAnsi" w:eastAsia="Tahoma" w:hAnsiTheme="minorHAnsi" w:cstheme="minorHAnsi"/>
                <w:sz w:val="22"/>
                <w:szCs w:val="22"/>
                <w:lang w:val="fr-BE"/>
              </w:rPr>
              <w:t>quant au</w:t>
            </w:r>
            <w:r w:rsidRPr="008569FA">
              <w:rPr>
                <w:rFonts w:asciiTheme="minorHAnsi" w:eastAsia="Tahoma" w:hAnsiTheme="minorHAnsi" w:cstheme="minorHAnsi"/>
                <w:sz w:val="22"/>
                <w:szCs w:val="22"/>
                <w:lang w:val="fr-BE"/>
              </w:rPr>
              <w:t xml:space="preserve"> transport des échantillons de sang vers les centres de génétique concernés </w:t>
            </w:r>
            <w:r w:rsidR="00553D1E" w:rsidRPr="008569FA">
              <w:rPr>
                <w:rFonts w:asciiTheme="minorHAnsi" w:eastAsia="Tahoma" w:hAnsiTheme="minorHAnsi" w:cstheme="minorHAnsi"/>
                <w:sz w:val="22"/>
                <w:szCs w:val="22"/>
                <w:lang w:val="fr-BE"/>
              </w:rPr>
              <w:t>;</w:t>
            </w:r>
          </w:p>
          <w:p w14:paraId="1CAA3F8E" w14:textId="4E5DBAB4" w:rsidR="00553D1E" w:rsidRPr="008569FA" w:rsidRDefault="00202B33"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 xml:space="preserve">l'harmonisation des centres de génétique </w:t>
            </w:r>
            <w:r w:rsidR="00331E12" w:rsidRPr="008569FA">
              <w:rPr>
                <w:rFonts w:asciiTheme="minorHAnsi" w:eastAsia="Tahoma" w:hAnsiTheme="minorHAnsi" w:cstheme="minorHAnsi"/>
                <w:sz w:val="22"/>
                <w:szCs w:val="22"/>
                <w:lang w:val="fr-BE"/>
              </w:rPr>
              <w:t>quant à</w:t>
            </w:r>
            <w:r w:rsidRPr="008569FA">
              <w:rPr>
                <w:rFonts w:asciiTheme="minorHAnsi" w:eastAsia="Tahoma" w:hAnsiTheme="minorHAnsi" w:cstheme="minorHAnsi"/>
                <w:sz w:val="22"/>
                <w:szCs w:val="22"/>
                <w:lang w:val="fr-BE"/>
              </w:rPr>
              <w:t xml:space="preserve"> la surveillance de la qualité de leur fonctionnement </w:t>
            </w:r>
            <w:r w:rsidR="00553D1E" w:rsidRPr="008569FA">
              <w:rPr>
                <w:rFonts w:asciiTheme="minorHAnsi" w:eastAsia="Tahoma" w:hAnsiTheme="minorHAnsi" w:cstheme="minorHAnsi"/>
                <w:sz w:val="22"/>
                <w:szCs w:val="22"/>
                <w:lang w:val="fr-BE"/>
              </w:rPr>
              <w:t>;</w:t>
            </w:r>
          </w:p>
          <w:p w14:paraId="4A54E135" w14:textId="31F4E744" w:rsidR="00553D1E" w:rsidRPr="008569FA" w:rsidRDefault="00202B33"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l'harmonisation des centres de référence pour la mucoviscidose quant à la réalisation de tests de la sueur</w:t>
            </w:r>
            <w:r w:rsidR="00553D1E"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de qualité </w:t>
            </w:r>
            <w:r w:rsidR="00553D1E" w:rsidRPr="008569FA">
              <w:rPr>
                <w:rFonts w:asciiTheme="minorHAnsi" w:eastAsia="Tahoma" w:hAnsiTheme="minorHAnsi" w:cstheme="minorHAnsi"/>
                <w:sz w:val="22"/>
                <w:szCs w:val="22"/>
                <w:lang w:val="fr-BE"/>
              </w:rPr>
              <w:t>;</w:t>
            </w:r>
          </w:p>
          <w:p w14:paraId="3550980E" w14:textId="4DB0B8F4" w:rsidR="00553D1E" w:rsidRPr="008569FA" w:rsidRDefault="00202B33"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l'harmonisation des centres de référence pour la mucoviscidose et des centres de génétique</w:t>
            </w:r>
            <w:r w:rsidR="00553D1E" w:rsidRPr="008569FA">
              <w:rPr>
                <w:rFonts w:asciiTheme="minorHAnsi" w:eastAsia="Tahoma" w:hAnsiTheme="minorHAnsi" w:cstheme="minorHAnsi"/>
                <w:sz w:val="22"/>
                <w:szCs w:val="22"/>
                <w:lang w:val="fr-BE"/>
              </w:rPr>
              <w:t xml:space="preserve"> </w:t>
            </w:r>
            <w:r w:rsidRPr="008569FA">
              <w:rPr>
                <w:rFonts w:asciiTheme="minorHAnsi" w:eastAsia="Tahoma" w:hAnsiTheme="minorHAnsi" w:cstheme="minorHAnsi"/>
                <w:sz w:val="22"/>
                <w:szCs w:val="22"/>
                <w:lang w:val="fr-BE"/>
              </w:rPr>
              <w:t>quant au suivi après un test de la su</w:t>
            </w:r>
            <w:r w:rsidR="007E1263" w:rsidRPr="008569FA">
              <w:rPr>
                <w:rFonts w:asciiTheme="minorHAnsi" w:eastAsia="Tahoma" w:hAnsiTheme="minorHAnsi" w:cstheme="minorHAnsi"/>
                <w:sz w:val="22"/>
                <w:szCs w:val="22"/>
                <w:lang w:val="fr-BE"/>
              </w:rPr>
              <w:t>eu</w:t>
            </w:r>
            <w:r w:rsidRPr="008569FA">
              <w:rPr>
                <w:rFonts w:asciiTheme="minorHAnsi" w:eastAsia="Tahoma" w:hAnsiTheme="minorHAnsi" w:cstheme="minorHAnsi"/>
                <w:sz w:val="22"/>
                <w:szCs w:val="22"/>
                <w:lang w:val="fr-BE"/>
              </w:rPr>
              <w:t>r anormal </w:t>
            </w:r>
            <w:r w:rsidR="00553D1E" w:rsidRPr="008569FA">
              <w:rPr>
                <w:rFonts w:asciiTheme="minorHAnsi" w:eastAsia="Tahoma" w:hAnsiTheme="minorHAnsi" w:cstheme="minorHAnsi"/>
                <w:sz w:val="22"/>
                <w:szCs w:val="22"/>
                <w:lang w:val="fr-BE"/>
              </w:rPr>
              <w:t>;</w:t>
            </w:r>
          </w:p>
          <w:p w14:paraId="6FE616D7" w14:textId="2933B975" w:rsidR="00553D1E" w:rsidRPr="008569FA" w:rsidRDefault="00202B33" w:rsidP="00553D1E">
            <w:pPr>
              <w:numPr>
                <w:ilvl w:val="1"/>
                <w:numId w:val="5"/>
              </w:numPr>
              <w:tabs>
                <w:tab w:val="left" w:pos="640"/>
              </w:tabs>
              <w:ind w:left="640" w:hanging="284"/>
              <w:jc w:val="both"/>
              <w:rPr>
                <w:rFonts w:asciiTheme="minorHAnsi" w:eastAsia="Tahoma" w:hAnsiTheme="minorHAnsi" w:cstheme="minorHAnsi"/>
                <w:sz w:val="22"/>
                <w:szCs w:val="22"/>
                <w:lang w:val="fr-BE"/>
              </w:rPr>
            </w:pPr>
            <w:r w:rsidRPr="008569FA">
              <w:rPr>
                <w:rFonts w:asciiTheme="minorHAnsi" w:eastAsia="Tahoma" w:hAnsiTheme="minorHAnsi" w:cstheme="minorHAnsi"/>
                <w:sz w:val="22"/>
                <w:szCs w:val="22"/>
                <w:lang w:val="fr-BE"/>
              </w:rPr>
              <w:t>l'harmonisation de toutes les parties concernées en matière d'enregistrement et d'échange de données et d'évaluation du programme de dépistage</w:t>
            </w:r>
            <w:r w:rsidR="00553D1E" w:rsidRPr="008569FA">
              <w:rPr>
                <w:rFonts w:asciiTheme="minorHAnsi" w:eastAsia="Tahoma" w:hAnsiTheme="minorHAnsi" w:cstheme="minorHAnsi"/>
                <w:sz w:val="22"/>
                <w:szCs w:val="22"/>
                <w:lang w:val="fr-BE"/>
              </w:rPr>
              <w:t>.</w:t>
            </w:r>
          </w:p>
          <w:p w14:paraId="4397C3FE" w14:textId="1A5BF973" w:rsidR="00E36E1D" w:rsidRPr="008569FA" w:rsidRDefault="00E36E1D" w:rsidP="00F85CDE">
            <w:pPr>
              <w:tabs>
                <w:tab w:val="left" w:pos="993"/>
              </w:tabs>
              <w:jc w:val="both"/>
              <w:rPr>
                <w:rFonts w:asciiTheme="minorHAnsi" w:hAnsiTheme="minorHAnsi" w:cstheme="minorHAnsi"/>
                <w:lang w:val="fr-BE"/>
              </w:rPr>
            </w:pPr>
          </w:p>
        </w:tc>
        <w:tc>
          <w:tcPr>
            <w:tcW w:w="4820" w:type="dxa"/>
          </w:tcPr>
          <w:p w14:paraId="69E530D9" w14:textId="77777777" w:rsidR="00323F03" w:rsidRPr="0049240B" w:rsidRDefault="4CCCAE1B" w:rsidP="4CCCAE1B">
            <w:pPr>
              <w:rPr>
                <w:rFonts w:asciiTheme="minorHAnsi" w:eastAsia="Tahoma" w:hAnsiTheme="minorHAnsi" w:cstheme="minorHAnsi"/>
                <w:b/>
                <w:bCs/>
                <w:sz w:val="28"/>
                <w:szCs w:val="28"/>
                <w:lang w:val="fr-BE"/>
              </w:rPr>
            </w:pPr>
            <w:r w:rsidRPr="0049240B">
              <w:rPr>
                <w:rFonts w:asciiTheme="minorHAnsi" w:eastAsia="Tahoma" w:hAnsiTheme="minorHAnsi" w:cstheme="minorHAnsi"/>
                <w:b/>
                <w:bCs/>
                <w:sz w:val="28"/>
                <w:szCs w:val="28"/>
                <w:lang w:val="fr-BE"/>
              </w:rPr>
              <w:lastRenderedPageBreak/>
              <w:t>Neonatale Screening naar Mucoviscidose (Cystic Fibrosis, CF)</w:t>
            </w:r>
          </w:p>
          <w:p w14:paraId="188FE11B" w14:textId="77777777" w:rsidR="00323F03" w:rsidRPr="008569FA" w:rsidRDefault="00323F03" w:rsidP="00BF4172">
            <w:pPr>
              <w:pStyle w:val="Plattetekst"/>
              <w:rPr>
                <w:rFonts w:asciiTheme="minorHAnsi" w:hAnsiTheme="minorHAnsi" w:cstheme="minorHAnsi"/>
                <w:sz w:val="22"/>
                <w:szCs w:val="22"/>
                <w:lang w:val="en-US"/>
              </w:rPr>
            </w:pPr>
          </w:p>
          <w:p w14:paraId="62BB8E57" w14:textId="77777777" w:rsidR="00323F03" w:rsidRPr="008569FA" w:rsidRDefault="00323F03" w:rsidP="00BF4172">
            <w:pPr>
              <w:pStyle w:val="Plattetekst"/>
              <w:rPr>
                <w:rFonts w:asciiTheme="minorHAnsi" w:hAnsiTheme="minorHAnsi" w:cstheme="minorHAnsi"/>
                <w:sz w:val="22"/>
                <w:szCs w:val="22"/>
                <w:lang w:val="en-US"/>
              </w:rPr>
            </w:pPr>
          </w:p>
          <w:p w14:paraId="3D8BB6D7" w14:textId="77777777" w:rsidR="00323F03" w:rsidRPr="008569FA" w:rsidRDefault="4CCCAE1B" w:rsidP="4CCCAE1B">
            <w:pPr>
              <w:tabs>
                <w:tab w:val="left" w:pos="993"/>
              </w:tabs>
              <w:rPr>
                <w:rFonts w:asciiTheme="minorHAnsi" w:eastAsia="Tahoma,Calibri" w:hAnsiTheme="minorHAnsi" w:cstheme="minorHAnsi"/>
                <w:b/>
                <w:bCs/>
                <w:sz w:val="22"/>
                <w:szCs w:val="22"/>
                <w:lang w:val="nl-BE"/>
              </w:rPr>
            </w:pPr>
            <w:r w:rsidRPr="008569FA">
              <w:rPr>
                <w:rFonts w:asciiTheme="minorHAnsi" w:eastAsia="Tahoma" w:hAnsiTheme="minorHAnsi" w:cstheme="minorHAnsi"/>
                <w:b/>
                <w:bCs/>
                <w:sz w:val="22"/>
                <w:szCs w:val="22"/>
                <w:lang w:val="nl-BE"/>
              </w:rPr>
              <w:t>Situering</w:t>
            </w:r>
          </w:p>
          <w:p w14:paraId="33F231E5" w14:textId="77777777" w:rsidR="00323F03" w:rsidRPr="008569FA" w:rsidRDefault="00323F03" w:rsidP="00BF4172">
            <w:pPr>
              <w:tabs>
                <w:tab w:val="left" w:pos="993"/>
              </w:tabs>
              <w:rPr>
                <w:rFonts w:asciiTheme="minorHAnsi" w:eastAsia="Calibri" w:hAnsiTheme="minorHAnsi" w:cstheme="minorHAnsi"/>
                <w:sz w:val="22"/>
                <w:szCs w:val="22"/>
                <w:lang w:val="nl-BE"/>
              </w:rPr>
            </w:pPr>
          </w:p>
          <w:p w14:paraId="1F169D0B" w14:textId="77777777"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In uitvoering van het protocolakkoord inzake preventie van 21 maart 2016</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 xml:space="preserve">werd een technische werkgroep ‘neonatale screening’ opgericht, die onder andere een voorstel voor de implementatie van CF-screening diende uit te werken. </w:t>
            </w:r>
          </w:p>
          <w:p w14:paraId="419360AC" w14:textId="77777777" w:rsidR="00323F03" w:rsidRPr="008569FA" w:rsidRDefault="00323F03" w:rsidP="00BF4172">
            <w:pPr>
              <w:tabs>
                <w:tab w:val="left" w:pos="993"/>
              </w:tabs>
              <w:jc w:val="both"/>
              <w:rPr>
                <w:rFonts w:asciiTheme="minorHAnsi" w:eastAsia="Calibri" w:hAnsiTheme="minorHAnsi" w:cstheme="minorHAnsi"/>
                <w:sz w:val="22"/>
                <w:szCs w:val="22"/>
                <w:lang w:val="nl-BE"/>
              </w:rPr>
            </w:pPr>
          </w:p>
          <w:p w14:paraId="20ED4581" w14:textId="48EAE64B"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Dit voorstel</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 xml:space="preserve">werd besproken in de IKW Chronische Ziekten – Preventie, en heeft aanleiding gegeven tot een </w:t>
            </w:r>
            <w:r w:rsidR="008569FA">
              <w:rPr>
                <w:rFonts w:asciiTheme="minorHAnsi" w:eastAsia="Tahoma" w:hAnsiTheme="minorHAnsi" w:cstheme="minorHAnsi"/>
                <w:sz w:val="22"/>
                <w:szCs w:val="22"/>
                <w:lang w:val="nl-BE"/>
              </w:rPr>
              <w:t>beslissing</w:t>
            </w:r>
            <w:r w:rsidR="008569FA" w:rsidRPr="008569FA">
              <w:rPr>
                <w:rFonts w:asciiTheme="minorHAnsi" w:eastAsia="Tahoma" w:hAnsiTheme="minorHAnsi" w:cstheme="minorHAnsi"/>
                <w:sz w:val="22"/>
                <w:szCs w:val="22"/>
                <w:lang w:val="nl-BE"/>
              </w:rPr>
              <w:t xml:space="preserve"> </w:t>
            </w:r>
            <w:r w:rsidRPr="008569FA">
              <w:rPr>
                <w:rFonts w:asciiTheme="minorHAnsi" w:eastAsia="Tahoma" w:hAnsiTheme="minorHAnsi" w:cstheme="minorHAnsi"/>
                <w:sz w:val="22"/>
                <w:szCs w:val="22"/>
                <w:lang w:val="nl-BE"/>
              </w:rPr>
              <w:t>van de IMC van 20</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november 2017 om mucoviscidose op te nemen in de neonatale screeningsprogramma</w:t>
            </w:r>
            <w:r w:rsidRPr="008569FA">
              <w:rPr>
                <w:rFonts w:asciiTheme="minorHAnsi" w:eastAsia="Tahoma,Calibri" w:hAnsiTheme="minorHAnsi" w:cstheme="minorHAnsi"/>
                <w:sz w:val="22"/>
                <w:szCs w:val="22"/>
                <w:lang w:val="nl-BE"/>
              </w:rPr>
              <w:t>’</w:t>
            </w:r>
            <w:r w:rsidRPr="008569FA">
              <w:rPr>
                <w:rFonts w:asciiTheme="minorHAnsi" w:eastAsia="Tahoma" w:hAnsiTheme="minorHAnsi" w:cstheme="minorHAnsi"/>
                <w:sz w:val="22"/>
                <w:szCs w:val="22"/>
                <w:lang w:val="nl-BE"/>
              </w:rPr>
              <w:t>s die georganiseerd worden door de deelstaten</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volgens de voorgestelde werkwijze</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tegen het einde van 2019.</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De ministers hebben toen ingestemd het voorgestelde budget ter beschikking te stellen.</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 xml:space="preserve">We verwijzen hiervoor naar de A-fiche ‘Neonatale screening voor mucoviscidose’ (IMC 20/11/2017). </w:t>
            </w:r>
          </w:p>
          <w:p w14:paraId="49902B19" w14:textId="77777777" w:rsidR="00323F03" w:rsidRPr="008569FA" w:rsidRDefault="00323F03" w:rsidP="00AC31BB">
            <w:pPr>
              <w:tabs>
                <w:tab w:val="left" w:pos="993"/>
              </w:tabs>
              <w:jc w:val="both"/>
              <w:rPr>
                <w:rFonts w:asciiTheme="minorHAnsi" w:eastAsia="Calibri" w:hAnsiTheme="minorHAnsi" w:cstheme="minorHAnsi"/>
                <w:sz w:val="22"/>
                <w:szCs w:val="22"/>
                <w:lang w:val="nl-BE"/>
              </w:rPr>
            </w:pPr>
          </w:p>
          <w:p w14:paraId="2CC6B545" w14:textId="4EF531F4"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De IMC gaf eveneens opdracht aan de IKW Chronische Ziekten – Preventie om de technische aspecten van een screeningsprogramma naar CF verder uit te werken</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 xml:space="preserve">Het </w:t>
            </w:r>
            <w:r w:rsidR="0013770E">
              <w:rPr>
                <w:rFonts w:asciiTheme="minorHAnsi" w:eastAsia="Tahoma" w:hAnsiTheme="minorHAnsi" w:cstheme="minorHAnsi"/>
                <w:sz w:val="22"/>
                <w:szCs w:val="22"/>
                <w:lang w:val="nl-BE"/>
              </w:rPr>
              <w:t>voorstel van de technische werkgroep</w:t>
            </w:r>
            <w:r w:rsidRPr="008569FA">
              <w:rPr>
                <w:rFonts w:asciiTheme="minorHAnsi" w:eastAsia="Tahoma" w:hAnsiTheme="minorHAnsi" w:cstheme="minorHAnsi"/>
                <w:sz w:val="22"/>
                <w:szCs w:val="22"/>
                <w:lang w:val="nl-BE"/>
              </w:rPr>
              <w:t xml:space="preserve"> is besproken in de IKW Chronische Ziekten – Preventie van 13/06/2018 en 12/09/2018</w:t>
            </w:r>
            <w:r w:rsidRPr="008569FA">
              <w:rPr>
                <w:rFonts w:asciiTheme="minorHAnsi" w:eastAsia="Tahoma,Calibri" w:hAnsiTheme="minorHAnsi" w:cstheme="minorHAnsi"/>
                <w:sz w:val="22"/>
                <w:szCs w:val="22"/>
                <w:lang w:val="nl-BE"/>
              </w:rPr>
              <w:t xml:space="preserve">. </w:t>
            </w:r>
          </w:p>
          <w:p w14:paraId="5E24F25A" w14:textId="77777777" w:rsidR="00323F03" w:rsidRDefault="00323F03" w:rsidP="00BF4172">
            <w:pPr>
              <w:tabs>
                <w:tab w:val="left" w:pos="993"/>
              </w:tabs>
              <w:jc w:val="both"/>
              <w:rPr>
                <w:rFonts w:asciiTheme="minorHAnsi" w:eastAsia="Calibri" w:hAnsiTheme="minorHAnsi" w:cstheme="minorHAnsi"/>
                <w:bCs/>
                <w:sz w:val="22"/>
                <w:szCs w:val="22"/>
                <w:lang w:val="nl-BE"/>
              </w:rPr>
            </w:pPr>
          </w:p>
          <w:p w14:paraId="679D034D" w14:textId="77777777" w:rsidR="00D7187C" w:rsidRPr="008569FA" w:rsidRDefault="00D7187C" w:rsidP="00BF4172">
            <w:pPr>
              <w:tabs>
                <w:tab w:val="left" w:pos="993"/>
              </w:tabs>
              <w:jc w:val="both"/>
              <w:rPr>
                <w:rFonts w:asciiTheme="minorHAnsi" w:eastAsia="Calibri" w:hAnsiTheme="minorHAnsi" w:cstheme="minorHAnsi"/>
                <w:bCs/>
                <w:sz w:val="22"/>
                <w:szCs w:val="22"/>
                <w:lang w:val="nl-BE"/>
              </w:rPr>
            </w:pPr>
          </w:p>
          <w:p w14:paraId="212D3F60" w14:textId="77777777" w:rsidR="00323F03" w:rsidRDefault="4CCCAE1B" w:rsidP="4CCCAE1B">
            <w:pPr>
              <w:tabs>
                <w:tab w:val="left" w:pos="993"/>
              </w:tabs>
              <w:jc w:val="both"/>
              <w:rPr>
                <w:rFonts w:asciiTheme="minorHAnsi" w:eastAsia="Tahoma" w:hAnsiTheme="minorHAnsi" w:cstheme="minorHAnsi"/>
                <w:b/>
                <w:bCs/>
                <w:sz w:val="22"/>
                <w:szCs w:val="22"/>
                <w:lang w:val="nl-BE"/>
              </w:rPr>
            </w:pPr>
            <w:r w:rsidRPr="008569FA">
              <w:rPr>
                <w:rFonts w:asciiTheme="minorHAnsi" w:eastAsia="Tahoma" w:hAnsiTheme="minorHAnsi" w:cstheme="minorHAnsi"/>
                <w:b/>
                <w:bCs/>
                <w:sz w:val="22"/>
                <w:szCs w:val="22"/>
                <w:lang w:val="nl-BE"/>
              </w:rPr>
              <w:t>Organiseren</w:t>
            </w:r>
            <w:r w:rsidRPr="008569FA">
              <w:rPr>
                <w:rFonts w:asciiTheme="minorHAnsi" w:eastAsia="Tahoma,Calibri" w:hAnsiTheme="minorHAnsi" w:cstheme="minorHAnsi"/>
                <w:b/>
                <w:bCs/>
                <w:sz w:val="22"/>
                <w:szCs w:val="22"/>
                <w:lang w:val="nl-BE"/>
              </w:rPr>
              <w:t xml:space="preserve"> </w:t>
            </w:r>
            <w:r w:rsidRPr="008569FA">
              <w:rPr>
                <w:rFonts w:asciiTheme="minorHAnsi" w:eastAsia="Tahoma" w:hAnsiTheme="minorHAnsi" w:cstheme="minorHAnsi"/>
                <w:b/>
                <w:bCs/>
                <w:sz w:val="22"/>
                <w:szCs w:val="22"/>
                <w:lang w:val="nl-BE"/>
              </w:rPr>
              <w:t>van een screeningsprogramma</w:t>
            </w:r>
          </w:p>
          <w:p w14:paraId="65A50CB3" w14:textId="77777777" w:rsidR="0013770E" w:rsidRPr="008569FA" w:rsidRDefault="0013770E" w:rsidP="4CCCAE1B">
            <w:pPr>
              <w:tabs>
                <w:tab w:val="left" w:pos="993"/>
              </w:tabs>
              <w:jc w:val="both"/>
              <w:rPr>
                <w:rFonts w:asciiTheme="minorHAnsi" w:eastAsia="Tahoma,Calibri" w:hAnsiTheme="minorHAnsi" w:cstheme="minorHAnsi"/>
                <w:b/>
                <w:bCs/>
                <w:sz w:val="22"/>
                <w:szCs w:val="22"/>
                <w:lang w:val="nl-BE"/>
              </w:rPr>
            </w:pPr>
          </w:p>
          <w:p w14:paraId="72973151" w14:textId="654E320B"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De werkzaamheden van de technische werkgroep ‘neonatale screening’ hebben, onder meer op basis van een update van de gezondheidseconomische aspecten van verschillende screeningsalgoritmes (cfr. gegevens uit het KCE-rapport en het beslissingskader van andere landen</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(o.a. Nederland, Zwitserland, Frankrijk, UK</w:t>
            </w:r>
            <w:r w:rsidRPr="008569FA">
              <w:rPr>
                <w:rFonts w:asciiTheme="minorHAnsi" w:eastAsia="Tahoma,Calibri" w:hAnsiTheme="minorHAnsi" w:cstheme="minorHAnsi"/>
                <w:sz w:val="22"/>
                <w:szCs w:val="22"/>
                <w:lang w:val="nl-BE"/>
              </w:rPr>
              <w:t>)</w:t>
            </w:r>
            <w:r w:rsidRPr="008569FA">
              <w:rPr>
                <w:rFonts w:asciiTheme="minorHAnsi" w:eastAsia="Tahoma" w:hAnsiTheme="minorHAnsi" w:cstheme="minorHAnsi"/>
                <w:sz w:val="22"/>
                <w:szCs w:val="22"/>
                <w:lang w:val="nl-BE"/>
              </w:rPr>
              <w:t>)</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geleid tot de volgende conclusies met bet</w:t>
            </w:r>
            <w:r w:rsidR="00762CCE" w:rsidRPr="008569FA">
              <w:rPr>
                <w:rFonts w:asciiTheme="minorHAnsi" w:eastAsia="Tahoma" w:hAnsiTheme="minorHAnsi" w:cstheme="minorHAnsi"/>
                <w:sz w:val="22"/>
                <w:szCs w:val="22"/>
                <w:lang w:val="nl-BE"/>
              </w:rPr>
              <w:t>re</w:t>
            </w:r>
            <w:r w:rsidRPr="008569FA">
              <w:rPr>
                <w:rFonts w:asciiTheme="minorHAnsi" w:eastAsia="Tahoma" w:hAnsiTheme="minorHAnsi" w:cstheme="minorHAnsi"/>
                <w:sz w:val="22"/>
                <w:szCs w:val="22"/>
                <w:lang w:val="nl-BE"/>
              </w:rPr>
              <w:t>kking tot de neonatale screening voor mucoviscidose:</w:t>
            </w:r>
          </w:p>
          <w:p w14:paraId="2D4BDA3A" w14:textId="77777777" w:rsidR="00323F03" w:rsidRPr="008569FA" w:rsidRDefault="00323F03" w:rsidP="00FE3995">
            <w:pPr>
              <w:spacing w:line="240" w:lineRule="atLeast"/>
              <w:rPr>
                <w:rFonts w:asciiTheme="minorHAnsi" w:hAnsiTheme="minorHAnsi" w:cstheme="minorHAnsi"/>
                <w:bCs/>
                <w:sz w:val="22"/>
                <w:szCs w:val="22"/>
                <w:lang w:val="nl-BE"/>
              </w:rPr>
            </w:pPr>
          </w:p>
          <w:p w14:paraId="57FCAAF9" w14:textId="77777777" w:rsidR="00323F03" w:rsidRPr="008569FA" w:rsidRDefault="00157E7B" w:rsidP="4CCCAE1B">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H</w:t>
            </w:r>
            <w:r w:rsidR="4CCCAE1B" w:rsidRPr="008569FA">
              <w:rPr>
                <w:rFonts w:asciiTheme="minorHAnsi" w:eastAsia="Tahoma" w:hAnsiTheme="minorHAnsi" w:cstheme="minorHAnsi"/>
                <w:sz w:val="22"/>
                <w:szCs w:val="22"/>
                <w:lang w:val="nl-BE"/>
              </w:rPr>
              <w:t>et organiseren van een neonataal screeningsprogramma is kosten-effectiever dan geen screeningsprogramma organiseren;</w:t>
            </w:r>
          </w:p>
          <w:p w14:paraId="67E8FDCF" w14:textId="77777777" w:rsidR="00323F03" w:rsidRDefault="00157E7B" w:rsidP="4CCCAE1B">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H</w:t>
            </w:r>
            <w:r w:rsidR="4CCCAE1B" w:rsidRPr="008569FA">
              <w:rPr>
                <w:rFonts w:asciiTheme="minorHAnsi" w:eastAsia="Tahoma" w:hAnsiTheme="minorHAnsi" w:cstheme="minorHAnsi"/>
                <w:sz w:val="22"/>
                <w:szCs w:val="22"/>
                <w:lang w:val="nl-BE"/>
              </w:rPr>
              <w:t xml:space="preserve">et is mogelijk en zinvol om de leeftijd van de diagnose van mucoviscidose te vervroegen tot twee maanden na de geboorte en zo </w:t>
            </w:r>
            <w:r w:rsidR="4CCCAE1B" w:rsidRPr="008569FA">
              <w:rPr>
                <w:rFonts w:asciiTheme="minorHAnsi" w:eastAsia="Tahoma" w:hAnsiTheme="minorHAnsi" w:cstheme="minorHAnsi"/>
                <w:sz w:val="22"/>
                <w:szCs w:val="22"/>
                <w:lang w:val="nl-BE"/>
              </w:rPr>
              <w:lastRenderedPageBreak/>
              <w:t>gezondheidswinst te realiseren door opsporen van mucoviscidose op te nemen binnen het bestaande programma ’neonatale screening’ van de gemeenschappen. Tegelijk reduceert dit de organisatiekosten;</w:t>
            </w:r>
          </w:p>
          <w:p w14:paraId="2F0CF881" w14:textId="77777777" w:rsidR="00223202" w:rsidRPr="00223202" w:rsidRDefault="00223202" w:rsidP="00223202">
            <w:pPr>
              <w:spacing w:line="240" w:lineRule="atLeast"/>
              <w:rPr>
                <w:rFonts w:asciiTheme="minorHAnsi" w:eastAsia="Tahoma" w:hAnsiTheme="minorHAnsi" w:cstheme="minorHAnsi"/>
                <w:sz w:val="22"/>
                <w:szCs w:val="22"/>
                <w:lang w:val="nl-BE"/>
              </w:rPr>
            </w:pPr>
          </w:p>
          <w:p w14:paraId="6E9DA1C1" w14:textId="5ACFBE04" w:rsidR="00323F03" w:rsidRDefault="00157E7B" w:rsidP="00D7187C">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H</w:t>
            </w:r>
            <w:r w:rsidR="4CCCAE1B" w:rsidRPr="008569FA">
              <w:rPr>
                <w:rFonts w:asciiTheme="minorHAnsi" w:eastAsia="Tahoma" w:hAnsiTheme="minorHAnsi" w:cstheme="minorHAnsi"/>
                <w:sz w:val="22"/>
                <w:szCs w:val="22"/>
                <w:lang w:val="nl-BE"/>
              </w:rPr>
              <w:t>et screeningsalgoritme IRT-DNA is te verkiezen, niettegenstaande het duurder is (kost per gescreende neonati bedraagt €4,58) dan andere algoritmes (bijv. kost per gescreende neonati bedraagt bij IRT-PAP €2,74), omdat dit best tegemoet komt aan volgende  doelstellingen voor een kwaliteitsvol screeningsprogramma:</w:t>
            </w:r>
          </w:p>
          <w:p w14:paraId="6EB97698" w14:textId="77777777" w:rsidR="00D7187C" w:rsidRPr="00D7187C" w:rsidRDefault="00D7187C" w:rsidP="00D7187C">
            <w:pPr>
              <w:spacing w:line="240" w:lineRule="atLeast"/>
              <w:rPr>
                <w:rFonts w:asciiTheme="minorHAnsi" w:eastAsia="Tahoma" w:hAnsiTheme="minorHAnsi" w:cstheme="minorHAnsi"/>
                <w:sz w:val="22"/>
                <w:szCs w:val="22"/>
                <w:lang w:val="nl-BE"/>
              </w:rPr>
            </w:pPr>
          </w:p>
          <w:p w14:paraId="5171D68D" w14:textId="744E51F5" w:rsidR="008D3E90" w:rsidRDefault="4CCCAE1B" w:rsidP="00E91734">
            <w:pPr>
              <w:pStyle w:val="Lijstalinea"/>
              <w:numPr>
                <w:ilvl w:val="0"/>
                <w:numId w:val="10"/>
              </w:numPr>
              <w:spacing w:line="259" w:lineRule="auto"/>
              <w:ind w:left="576"/>
              <w:rPr>
                <w:rFonts w:asciiTheme="minorHAnsi" w:eastAsia="Tahoma" w:hAnsiTheme="minorHAnsi" w:cstheme="minorHAnsi"/>
                <w:sz w:val="22"/>
                <w:szCs w:val="22"/>
                <w:lang w:val="nl-BE"/>
              </w:rPr>
            </w:pPr>
            <w:r w:rsidRPr="00E91734">
              <w:rPr>
                <w:rFonts w:asciiTheme="minorHAnsi" w:eastAsia="Tahoma" w:hAnsiTheme="minorHAnsi" w:cstheme="minorHAnsi"/>
                <w:sz w:val="22"/>
                <w:szCs w:val="22"/>
                <w:lang w:val="nl-BE"/>
              </w:rPr>
              <w:t xml:space="preserve">m.b.t. de doelstelling voldoende ‘sensitiviteit’: alleen IRT-DNA bereikt sensitiviteit die aanleunt bij 95% en </w:t>
            </w:r>
            <w:r w:rsidR="008D3E90" w:rsidRPr="00E91734">
              <w:rPr>
                <w:rFonts w:asciiTheme="minorHAnsi" w:eastAsia="Tahoma" w:hAnsiTheme="minorHAnsi" w:cstheme="minorHAnsi"/>
                <w:sz w:val="22"/>
                <w:szCs w:val="22"/>
                <w:lang w:val="nl-BE"/>
              </w:rPr>
              <w:t xml:space="preserve">positief predictieve waarde </w:t>
            </w:r>
            <w:r w:rsidRPr="00E91734">
              <w:rPr>
                <w:rFonts w:asciiTheme="minorHAnsi" w:eastAsia="Tahoma" w:hAnsiTheme="minorHAnsi" w:cstheme="minorHAnsi"/>
                <w:sz w:val="22"/>
                <w:szCs w:val="22"/>
                <w:lang w:val="nl-BE"/>
              </w:rPr>
              <w:t>van minstens 30%. Gezien in Zwitserland (IRT-DNA, afkapwaarde P99) een sensitiviteit van 96% wordt gehaald, is het halen van de norm in België haalbaar;</w:t>
            </w:r>
          </w:p>
          <w:p w14:paraId="05EC3AF3" w14:textId="77777777" w:rsidR="00E91734" w:rsidRPr="00E91734" w:rsidRDefault="00E91734" w:rsidP="00E91734">
            <w:pPr>
              <w:pStyle w:val="Lijstalinea"/>
              <w:spacing w:line="259" w:lineRule="auto"/>
              <w:ind w:left="576"/>
              <w:rPr>
                <w:rFonts w:asciiTheme="minorHAnsi" w:eastAsia="Tahoma" w:hAnsiTheme="minorHAnsi" w:cstheme="minorHAnsi"/>
                <w:sz w:val="22"/>
                <w:szCs w:val="22"/>
                <w:lang w:val="nl-BE"/>
              </w:rPr>
            </w:pPr>
          </w:p>
          <w:p w14:paraId="583E4646" w14:textId="77777777" w:rsidR="00323F03" w:rsidRDefault="4CCCAE1B" w:rsidP="00E91734">
            <w:pPr>
              <w:pStyle w:val="Lijstalinea"/>
              <w:numPr>
                <w:ilvl w:val="0"/>
                <w:numId w:val="2"/>
              </w:numPr>
              <w:spacing w:line="259" w:lineRule="auto"/>
              <w:ind w:left="570" w:hanging="426"/>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m.b.t. de doelstelling ‘opsporen van zieke kinderen met klassiek vorm van CF’, het beperken van het opsporen van atypische gevallen en onzekere diagnoses en het beperken van opsporen van dragers: toevoegen van PAP doet wel het aantal opgespoorde dragers van CF dalen maar geeft een onverantwoorde toename van het aantal vals positieve resultaten en bijkomend meer uit te voeren zweettesten die dan weer aanleiding zullen zijn voor meer atypische gevallen en onzekere diagnoses;</w:t>
            </w:r>
          </w:p>
          <w:p w14:paraId="529E42DC" w14:textId="77777777" w:rsidR="00E91734" w:rsidRPr="008569FA" w:rsidRDefault="00E91734" w:rsidP="00E91734">
            <w:pPr>
              <w:pStyle w:val="Lijstalinea"/>
              <w:spacing w:line="259" w:lineRule="auto"/>
              <w:ind w:left="570"/>
              <w:rPr>
                <w:rFonts w:asciiTheme="minorHAnsi" w:eastAsia="Tahoma" w:hAnsiTheme="minorHAnsi" w:cstheme="minorHAnsi"/>
                <w:sz w:val="22"/>
                <w:szCs w:val="22"/>
                <w:lang w:val="nl-BE"/>
              </w:rPr>
            </w:pPr>
          </w:p>
          <w:p w14:paraId="6A3EE97F" w14:textId="77777777" w:rsidR="00323F03" w:rsidRPr="008569FA" w:rsidRDefault="4CCCAE1B" w:rsidP="4CCCAE1B">
            <w:pPr>
              <w:pStyle w:val="Lijstalinea"/>
              <w:numPr>
                <w:ilvl w:val="0"/>
                <w:numId w:val="2"/>
              </w:numPr>
              <w:spacing w:line="259" w:lineRule="auto"/>
              <w:ind w:left="572" w:hanging="284"/>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m.b.t. de doelstelling ‘diagnose stellen voor leeftijd 2 maanden’: toevoegen van PAP maakt de screeningsprocedure langer en meer complex.</w:t>
            </w:r>
          </w:p>
          <w:p w14:paraId="0A90AA45" w14:textId="77777777" w:rsidR="00323F03" w:rsidRPr="008569FA" w:rsidRDefault="00323F03" w:rsidP="00FE3995">
            <w:pPr>
              <w:spacing w:line="240" w:lineRule="atLeast"/>
              <w:rPr>
                <w:rFonts w:asciiTheme="minorHAnsi" w:hAnsiTheme="minorHAnsi" w:cstheme="minorHAnsi"/>
                <w:bCs/>
                <w:sz w:val="22"/>
                <w:szCs w:val="22"/>
                <w:lang w:val="nl-BE"/>
              </w:rPr>
            </w:pPr>
          </w:p>
          <w:p w14:paraId="4F07EBAA" w14:textId="77777777" w:rsidR="00323F03" w:rsidRPr="008569FA" w:rsidRDefault="4CCCAE1B" w:rsidP="4CCCAE1B">
            <w:p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Met dit voorstel worden dus volgende doelstellingen gerealiseerd:</w:t>
            </w:r>
          </w:p>
          <w:p w14:paraId="64CD5598" w14:textId="77777777" w:rsidR="00323F03" w:rsidRPr="008569FA" w:rsidRDefault="4CCCAE1B" w:rsidP="4CCCAE1B">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screening levert gezondheidswinst op door vroegere diagnose van mucoviscidose aan een aanvaardbare kost;</w:t>
            </w:r>
          </w:p>
          <w:p w14:paraId="6CB09F26" w14:textId="77777777" w:rsidR="00323F03" w:rsidRPr="008569FA" w:rsidRDefault="4CCCAE1B" w:rsidP="4CCCAE1B">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screening beperkt zich tot de klinisch relevante vormen van mucoviscidose;</w:t>
            </w:r>
          </w:p>
          <w:p w14:paraId="12B70A24" w14:textId="13AD4231" w:rsidR="00D7187C" w:rsidRPr="00D7187C" w:rsidRDefault="4CCCAE1B" w:rsidP="00D7187C">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lastRenderedPageBreak/>
              <w:t>de kwaliteit van het screeningsprogramma wordt opgevolgd;</w:t>
            </w:r>
          </w:p>
          <w:p w14:paraId="5B05A6F8" w14:textId="77777777" w:rsidR="00323F03" w:rsidRPr="008569FA" w:rsidRDefault="4CCCAE1B" w:rsidP="4CCCAE1B">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binnen het screeningsprogramma zijn de grenswaarde voor IRT-test en de op te sporen mutaties bij de DNA-test aanpasbaar in functie van de evaluatie; </w:t>
            </w:r>
          </w:p>
          <w:p w14:paraId="6A5CFADC" w14:textId="60DCD3D2" w:rsidR="00323F03" w:rsidRPr="008569FA" w:rsidRDefault="4CCCAE1B" w:rsidP="4CCCAE1B">
            <w:pPr>
              <w:pStyle w:val="Lijstalinea"/>
              <w:numPr>
                <w:ilvl w:val="0"/>
                <w:numId w:val="1"/>
              </w:numPr>
              <w:spacing w:line="240" w:lineRule="atLeast"/>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bij een afwijkend screeningsresultaat is kwaliteitsvolle diagnose, behandeling en nazorg gegarandeerd. </w:t>
            </w:r>
          </w:p>
          <w:p w14:paraId="0407A663" w14:textId="77777777" w:rsidR="0013770E" w:rsidRDefault="0013770E" w:rsidP="4CCCAE1B">
            <w:pPr>
              <w:tabs>
                <w:tab w:val="left" w:pos="993"/>
              </w:tabs>
              <w:jc w:val="both"/>
              <w:rPr>
                <w:rFonts w:asciiTheme="minorHAnsi" w:eastAsia="Tahoma" w:hAnsiTheme="minorHAnsi" w:cstheme="minorHAnsi"/>
                <w:b/>
                <w:bCs/>
                <w:sz w:val="22"/>
                <w:szCs w:val="22"/>
                <w:lang w:val="nl-BE"/>
              </w:rPr>
            </w:pPr>
          </w:p>
          <w:p w14:paraId="1C6A3B4D" w14:textId="77777777" w:rsidR="00323F03" w:rsidRPr="008569FA" w:rsidRDefault="4CCCAE1B" w:rsidP="4CCCAE1B">
            <w:pPr>
              <w:tabs>
                <w:tab w:val="left" w:pos="993"/>
              </w:tabs>
              <w:jc w:val="both"/>
              <w:rPr>
                <w:rFonts w:asciiTheme="minorHAnsi" w:eastAsia="Tahoma,Calibri" w:hAnsiTheme="minorHAnsi" w:cstheme="minorHAnsi"/>
                <w:b/>
                <w:bCs/>
                <w:sz w:val="22"/>
                <w:szCs w:val="22"/>
                <w:lang w:val="nl-BE"/>
              </w:rPr>
            </w:pPr>
            <w:r w:rsidRPr="008569FA">
              <w:rPr>
                <w:rFonts w:asciiTheme="minorHAnsi" w:eastAsia="Tahoma" w:hAnsiTheme="minorHAnsi" w:cstheme="minorHAnsi"/>
                <w:b/>
                <w:bCs/>
                <w:sz w:val="22"/>
                <w:szCs w:val="22"/>
                <w:lang w:val="nl-BE"/>
              </w:rPr>
              <w:t>Beschrijving van het screeningsprogramma</w:t>
            </w:r>
          </w:p>
          <w:p w14:paraId="3271AEB3" w14:textId="77777777" w:rsidR="00323F03" w:rsidRPr="008569FA" w:rsidRDefault="00323F03" w:rsidP="00BF4172">
            <w:pPr>
              <w:tabs>
                <w:tab w:val="left" w:pos="993"/>
              </w:tabs>
              <w:jc w:val="both"/>
              <w:rPr>
                <w:rFonts w:asciiTheme="minorHAnsi" w:eastAsia="Calibri" w:hAnsiTheme="minorHAnsi" w:cstheme="minorHAnsi"/>
                <w:bCs/>
                <w:sz w:val="22"/>
                <w:szCs w:val="22"/>
                <w:lang w:val="nl-BE"/>
              </w:rPr>
            </w:pPr>
          </w:p>
          <w:p w14:paraId="327342E3" w14:textId="77777777" w:rsidR="00323F03" w:rsidRPr="008569FA" w:rsidRDefault="4CCCAE1B" w:rsidP="4CCCAE1B">
            <w:pPr>
              <w:tabs>
                <w:tab w:val="left" w:pos="993"/>
              </w:tabs>
              <w:jc w:val="both"/>
              <w:rPr>
                <w:rFonts w:asciiTheme="minorHAnsi" w:eastAsia="Tahoma,Calibri" w:hAnsiTheme="minorHAnsi" w:cstheme="minorHAnsi"/>
                <w:b/>
                <w:bCs/>
                <w:sz w:val="22"/>
                <w:szCs w:val="22"/>
                <w:lang w:val="nl-BE"/>
              </w:rPr>
            </w:pPr>
            <w:r w:rsidRPr="008569FA">
              <w:rPr>
                <w:rFonts w:asciiTheme="minorHAnsi" w:eastAsia="Tahoma" w:hAnsiTheme="minorHAnsi" w:cstheme="minorHAnsi"/>
                <w:b/>
                <w:bCs/>
                <w:i/>
                <w:iCs/>
                <w:sz w:val="22"/>
                <w:szCs w:val="22"/>
                <w:lang w:val="nl-BE"/>
              </w:rPr>
              <w:t>Voorafgaande randvoorwaarden</w:t>
            </w:r>
          </w:p>
          <w:p w14:paraId="0AD9D7EF" w14:textId="77777777" w:rsidR="00323F03" w:rsidRPr="008569FA" w:rsidRDefault="00323F03" w:rsidP="00BF4172">
            <w:pPr>
              <w:tabs>
                <w:tab w:val="left" w:pos="993"/>
              </w:tabs>
              <w:jc w:val="both"/>
              <w:rPr>
                <w:rFonts w:asciiTheme="minorHAnsi" w:eastAsia="Calibri" w:hAnsiTheme="minorHAnsi" w:cstheme="minorHAnsi"/>
                <w:bCs/>
                <w:sz w:val="22"/>
                <w:szCs w:val="22"/>
                <w:lang w:val="nl-BE"/>
              </w:rPr>
            </w:pPr>
          </w:p>
          <w:p w14:paraId="7062E6A9" w14:textId="32C11DDC"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 xml:space="preserve">Volgende randvoorwaarden moeten worden vervuld vooraleer </w:t>
            </w:r>
            <w:r w:rsidR="008D3E90">
              <w:rPr>
                <w:rFonts w:asciiTheme="minorHAnsi" w:eastAsia="Tahoma" w:hAnsiTheme="minorHAnsi" w:cstheme="minorHAnsi"/>
                <w:sz w:val="22"/>
                <w:szCs w:val="22"/>
                <w:lang w:val="nl-BE"/>
              </w:rPr>
              <w:t xml:space="preserve">mucoviscidose aan </w:t>
            </w:r>
            <w:r w:rsidRPr="008569FA">
              <w:rPr>
                <w:rFonts w:asciiTheme="minorHAnsi" w:eastAsia="Tahoma" w:hAnsiTheme="minorHAnsi" w:cstheme="minorHAnsi"/>
                <w:sz w:val="22"/>
                <w:szCs w:val="22"/>
                <w:lang w:val="nl-BE"/>
              </w:rPr>
              <w:t xml:space="preserve">het screeningsprogramma kan worden </w:t>
            </w:r>
            <w:r w:rsidR="008D3E90">
              <w:rPr>
                <w:rFonts w:asciiTheme="minorHAnsi" w:eastAsia="Tahoma" w:hAnsiTheme="minorHAnsi" w:cstheme="minorHAnsi"/>
                <w:sz w:val="22"/>
                <w:szCs w:val="22"/>
                <w:lang w:val="nl-BE"/>
              </w:rPr>
              <w:t>toegevoegd</w:t>
            </w:r>
            <w:r w:rsidRPr="008569FA">
              <w:rPr>
                <w:rFonts w:asciiTheme="minorHAnsi" w:eastAsia="Tahoma" w:hAnsiTheme="minorHAnsi" w:cstheme="minorHAnsi"/>
                <w:sz w:val="22"/>
                <w:szCs w:val="22"/>
                <w:lang w:val="nl-BE"/>
              </w:rPr>
              <w:t>:</w:t>
            </w:r>
          </w:p>
          <w:p w14:paraId="1D37D41D" w14:textId="77777777" w:rsidR="00323F03" w:rsidRPr="008569FA" w:rsidRDefault="00323F03" w:rsidP="0015513C">
            <w:pPr>
              <w:tabs>
                <w:tab w:val="left" w:pos="993"/>
              </w:tabs>
              <w:jc w:val="both"/>
              <w:rPr>
                <w:rFonts w:asciiTheme="minorHAnsi" w:eastAsia="Calibri" w:hAnsiTheme="minorHAnsi" w:cstheme="minorHAnsi"/>
                <w:bCs/>
                <w:sz w:val="22"/>
                <w:szCs w:val="22"/>
                <w:lang w:val="nl-BE"/>
              </w:rPr>
            </w:pPr>
          </w:p>
          <w:p w14:paraId="4A3D30FC" w14:textId="78D100B4" w:rsidR="00323F03" w:rsidRPr="00D7187C" w:rsidRDefault="4CCCAE1B" w:rsidP="0015513C">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 xml:space="preserve">De gemeenschappen staan in voor informatie en sensibilisatie t.a.v. professionelen en (toekomstige) ouders zodat ouders een geïnformeerde keuze kunnen maken. </w:t>
            </w:r>
          </w:p>
          <w:p w14:paraId="07A32F54" w14:textId="35A9C5D7" w:rsidR="008D3E90" w:rsidRDefault="008D3E90" w:rsidP="0015513C">
            <w:pPr>
              <w:tabs>
                <w:tab w:val="left" w:pos="993"/>
              </w:tabs>
              <w:jc w:val="both"/>
              <w:rPr>
                <w:rFonts w:asciiTheme="minorHAnsi" w:eastAsia="Calibri" w:hAnsiTheme="minorHAnsi" w:cstheme="minorHAnsi"/>
                <w:bCs/>
                <w:sz w:val="22"/>
                <w:szCs w:val="22"/>
                <w:lang w:val="nl-BE"/>
              </w:rPr>
            </w:pPr>
            <w:r>
              <w:rPr>
                <w:rFonts w:asciiTheme="minorHAnsi" w:eastAsia="Calibri" w:hAnsiTheme="minorHAnsi" w:cstheme="minorHAnsi"/>
                <w:bCs/>
                <w:sz w:val="22"/>
                <w:szCs w:val="22"/>
                <w:lang w:val="nl-BE"/>
              </w:rPr>
              <w:t xml:space="preserve">Vooraleer de bloedafname bij de pasgeborene gebeurt, wordt het akkoord van de ouders gevraagd (zoals voor elke medische acte), met de nodige informatie aan de ouders over de screening. </w:t>
            </w:r>
          </w:p>
          <w:p w14:paraId="6A093B7F" w14:textId="77777777" w:rsidR="008D3E90" w:rsidRPr="008569FA" w:rsidRDefault="008D3E90" w:rsidP="0015513C">
            <w:pPr>
              <w:tabs>
                <w:tab w:val="left" w:pos="993"/>
              </w:tabs>
              <w:jc w:val="both"/>
              <w:rPr>
                <w:rFonts w:asciiTheme="minorHAnsi" w:eastAsia="Calibri" w:hAnsiTheme="minorHAnsi" w:cstheme="minorHAnsi"/>
                <w:bCs/>
                <w:sz w:val="22"/>
                <w:szCs w:val="22"/>
                <w:lang w:val="nl-BE"/>
              </w:rPr>
            </w:pPr>
          </w:p>
          <w:p w14:paraId="44EE7028" w14:textId="77777777"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Het is daarbij de bedoeling de ouders toegankelijke informatie te geven over het verloop van het screeningsprogramma en over de voor- en nadelen, maar hierbij wel de meerwaarde van deelname toe te lichten</w:t>
            </w:r>
            <w:r w:rsidRPr="008569FA">
              <w:rPr>
                <w:rFonts w:asciiTheme="minorHAnsi" w:eastAsia="Tahoma,Calibri" w:hAnsiTheme="minorHAnsi" w:cstheme="minorHAnsi"/>
                <w:sz w:val="22"/>
                <w:szCs w:val="22"/>
                <w:lang w:val="nl-BE"/>
              </w:rPr>
              <w:t xml:space="preserve">. </w:t>
            </w:r>
          </w:p>
          <w:p w14:paraId="0A5183BA" w14:textId="77777777" w:rsidR="00323F03" w:rsidRPr="008569FA" w:rsidRDefault="00323F03" w:rsidP="0015513C">
            <w:pPr>
              <w:tabs>
                <w:tab w:val="left" w:pos="993"/>
              </w:tabs>
              <w:jc w:val="both"/>
              <w:rPr>
                <w:rFonts w:asciiTheme="minorHAnsi" w:eastAsia="Calibri" w:hAnsiTheme="minorHAnsi" w:cstheme="minorHAnsi"/>
                <w:bCs/>
                <w:sz w:val="22"/>
                <w:szCs w:val="22"/>
                <w:lang w:val="nl-BE"/>
              </w:rPr>
            </w:pPr>
          </w:p>
          <w:p w14:paraId="065A1D3F" w14:textId="0997D15A" w:rsidR="00323F03" w:rsidRPr="008569FA" w:rsidRDefault="00686D49"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w:t>
            </w:r>
            <w:r w:rsidR="4CCCAE1B" w:rsidRPr="008569FA">
              <w:rPr>
                <w:rFonts w:asciiTheme="minorHAnsi" w:eastAsia="Tahoma" w:hAnsiTheme="minorHAnsi" w:cstheme="minorHAnsi"/>
                <w:sz w:val="22"/>
                <w:szCs w:val="22"/>
                <w:lang w:val="nl-BE"/>
              </w:rPr>
              <w:t>e GDPR</w:t>
            </w:r>
            <w:r w:rsidR="4CCCAE1B" w:rsidRPr="008569FA">
              <w:rPr>
                <w:rFonts w:asciiTheme="minorHAnsi" w:eastAsia="Tahoma,Calibri" w:hAnsiTheme="minorHAnsi" w:cstheme="minorHAnsi"/>
                <w:sz w:val="22"/>
                <w:szCs w:val="22"/>
                <w:lang w:val="nl-BE"/>
              </w:rPr>
              <w:t xml:space="preserve"> (</w:t>
            </w:r>
            <w:r w:rsidR="4CCCAE1B" w:rsidRPr="008569FA">
              <w:rPr>
                <w:rFonts w:asciiTheme="minorHAnsi" w:eastAsia="Tahoma" w:hAnsiTheme="minorHAnsi" w:cstheme="minorHAnsi"/>
                <w:sz w:val="22"/>
                <w:szCs w:val="22"/>
                <w:lang w:val="nl-BE"/>
              </w:rPr>
              <w:t>General Data Protection Regulation)</w:t>
            </w:r>
            <w:r w:rsidRPr="008569FA">
              <w:rPr>
                <w:rFonts w:asciiTheme="minorHAnsi" w:eastAsia="Tahoma" w:hAnsiTheme="minorHAnsi" w:cstheme="minorHAnsi"/>
                <w:sz w:val="22"/>
                <w:szCs w:val="22"/>
                <w:lang w:val="nl-BE"/>
              </w:rPr>
              <w:t xml:space="preserve"> is van toepassing. Toestemming van de oude</w:t>
            </w:r>
            <w:r w:rsidR="00080D7A">
              <w:rPr>
                <w:rFonts w:asciiTheme="minorHAnsi" w:eastAsia="Tahoma" w:hAnsiTheme="minorHAnsi" w:cstheme="minorHAnsi"/>
                <w:sz w:val="22"/>
                <w:szCs w:val="22"/>
                <w:lang w:val="nl-BE"/>
              </w:rPr>
              <w:t>rs voor verwerking van gegevens moet</w:t>
            </w:r>
            <w:r w:rsidRPr="008569FA">
              <w:rPr>
                <w:rFonts w:asciiTheme="minorHAnsi" w:eastAsia="Tahoma" w:hAnsiTheme="minorHAnsi" w:cstheme="minorHAnsi"/>
                <w:sz w:val="22"/>
                <w:szCs w:val="22"/>
                <w:lang w:val="nl-BE"/>
              </w:rPr>
              <w:t xml:space="preserve"> verkregen worden voorafgaand de staalafname. De gemeenschappen voorzien in een </w:t>
            </w:r>
            <w:r w:rsidR="4CCCAE1B" w:rsidRPr="008569FA">
              <w:rPr>
                <w:rFonts w:asciiTheme="minorHAnsi" w:eastAsia="Tahoma" w:hAnsiTheme="minorHAnsi" w:cstheme="minorHAnsi"/>
                <w:sz w:val="22"/>
                <w:szCs w:val="22"/>
                <w:lang w:val="nl-BE"/>
              </w:rPr>
              <w:t xml:space="preserve"> regelgevende basis </w:t>
            </w:r>
            <w:r w:rsidRPr="008569FA">
              <w:rPr>
                <w:rFonts w:asciiTheme="minorHAnsi" w:eastAsia="Tahoma" w:hAnsiTheme="minorHAnsi" w:cstheme="minorHAnsi"/>
                <w:sz w:val="22"/>
                <w:szCs w:val="22"/>
                <w:lang w:val="nl-BE"/>
              </w:rPr>
              <w:t>of</w:t>
            </w:r>
            <w:r w:rsidR="4CCCAE1B" w:rsidRPr="008569FA">
              <w:rPr>
                <w:rFonts w:asciiTheme="minorHAnsi" w:eastAsia="Tahoma" w:hAnsiTheme="minorHAnsi" w:cstheme="minorHAnsi"/>
                <w:sz w:val="22"/>
                <w:szCs w:val="22"/>
                <w:lang w:val="nl-BE"/>
              </w:rPr>
              <w:t xml:space="preserve"> de juiste procedures </w:t>
            </w:r>
            <w:r w:rsidRPr="008569FA">
              <w:rPr>
                <w:rFonts w:asciiTheme="minorHAnsi" w:eastAsia="Tahoma" w:hAnsiTheme="minorHAnsi" w:cstheme="minorHAnsi"/>
                <w:sz w:val="22"/>
                <w:szCs w:val="22"/>
                <w:lang w:val="nl-BE"/>
              </w:rPr>
              <w:t>om dit te realiseren</w:t>
            </w:r>
            <w:r w:rsidR="4CCCAE1B" w:rsidRPr="008569FA">
              <w:rPr>
                <w:rFonts w:asciiTheme="minorHAnsi" w:eastAsia="Tahoma,Calibri" w:hAnsiTheme="minorHAnsi" w:cstheme="minorHAnsi"/>
                <w:sz w:val="22"/>
                <w:szCs w:val="22"/>
                <w:lang w:val="nl-BE"/>
              </w:rPr>
              <w:t>.</w:t>
            </w:r>
          </w:p>
          <w:p w14:paraId="0514EE5C" w14:textId="77777777" w:rsidR="00D7187C" w:rsidRPr="008569FA" w:rsidRDefault="00D7187C" w:rsidP="00BF4172">
            <w:pPr>
              <w:tabs>
                <w:tab w:val="left" w:pos="993"/>
              </w:tabs>
              <w:jc w:val="both"/>
              <w:rPr>
                <w:rFonts w:asciiTheme="minorHAnsi" w:eastAsia="Calibri" w:hAnsiTheme="minorHAnsi" w:cstheme="minorHAnsi"/>
                <w:bCs/>
                <w:sz w:val="22"/>
                <w:szCs w:val="22"/>
                <w:lang w:val="nl-BE"/>
              </w:rPr>
            </w:pPr>
          </w:p>
          <w:p w14:paraId="2E375027" w14:textId="77777777" w:rsidR="00323F03" w:rsidRPr="008569FA" w:rsidRDefault="4CCCAE1B" w:rsidP="4CCCAE1B">
            <w:pPr>
              <w:tabs>
                <w:tab w:val="left" w:pos="993"/>
              </w:tabs>
              <w:jc w:val="both"/>
              <w:rPr>
                <w:rFonts w:asciiTheme="minorHAnsi" w:eastAsia="Tahoma,Calibri" w:hAnsiTheme="minorHAnsi" w:cstheme="minorHAnsi"/>
                <w:b/>
                <w:bCs/>
                <w:i/>
                <w:iCs/>
                <w:sz w:val="22"/>
                <w:szCs w:val="22"/>
                <w:lang w:val="nl-BE"/>
              </w:rPr>
            </w:pPr>
            <w:r w:rsidRPr="008569FA">
              <w:rPr>
                <w:rFonts w:asciiTheme="minorHAnsi" w:eastAsia="Tahoma" w:hAnsiTheme="minorHAnsi" w:cstheme="minorHAnsi"/>
                <w:b/>
                <w:bCs/>
                <w:i/>
                <w:iCs/>
                <w:sz w:val="22"/>
                <w:szCs w:val="22"/>
                <w:lang w:val="nl-BE"/>
              </w:rPr>
              <w:t>Fase 1: IRT</w:t>
            </w:r>
          </w:p>
          <w:p w14:paraId="024F5941" w14:textId="223E3478" w:rsidR="00323F03" w:rsidRPr="008569FA" w:rsidRDefault="4CCCAE1B" w:rsidP="4CCCAE1B">
            <w:pPr>
              <w:pStyle w:val="Tekstopmerking"/>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Binnen de screeningscentra, aangeduid door de Gemeenschappen, gebeurt, op het gedroogd bloedstaal dat momenteel al afgenomen wordt voor de neonatale screening, een immunoreactieve trypsinogeen (IRT) test. Een screeningsresultaat wordt als afwijkend geïnterpreteerd als de </w:t>
            </w:r>
            <w:r w:rsidR="003F465A">
              <w:rPr>
                <w:rFonts w:asciiTheme="minorHAnsi" w:eastAsia="Tahoma" w:hAnsiTheme="minorHAnsi" w:cstheme="minorHAnsi"/>
                <w:sz w:val="22"/>
                <w:szCs w:val="22"/>
                <w:lang w:val="nl-BE"/>
              </w:rPr>
              <w:t xml:space="preserve">waarde </w:t>
            </w:r>
            <w:r w:rsidRPr="008569FA">
              <w:rPr>
                <w:rFonts w:asciiTheme="minorHAnsi" w:eastAsia="Tahoma" w:hAnsiTheme="minorHAnsi" w:cstheme="minorHAnsi"/>
                <w:sz w:val="22"/>
                <w:szCs w:val="22"/>
                <w:lang w:val="nl-BE"/>
              </w:rPr>
              <w:t xml:space="preserve">hoger is dan P99 </w:t>
            </w:r>
            <w:r w:rsidR="003F465A">
              <w:rPr>
                <w:rFonts w:asciiTheme="minorHAnsi" w:eastAsia="Tahoma" w:hAnsiTheme="minorHAnsi" w:cstheme="minorHAnsi"/>
                <w:sz w:val="22"/>
                <w:szCs w:val="22"/>
                <w:lang w:val="nl-BE"/>
              </w:rPr>
              <w:t xml:space="preserve">van het analyserend labo </w:t>
            </w:r>
            <w:r w:rsidRPr="008569FA">
              <w:rPr>
                <w:rFonts w:asciiTheme="minorHAnsi" w:eastAsia="Tahoma" w:hAnsiTheme="minorHAnsi" w:cstheme="minorHAnsi"/>
                <w:sz w:val="22"/>
                <w:szCs w:val="22"/>
                <w:lang w:val="nl-BE"/>
              </w:rPr>
              <w:t>(</w:t>
            </w:r>
            <w:r w:rsidR="00080D7A">
              <w:rPr>
                <w:rFonts w:asciiTheme="minorHAnsi" w:eastAsia="Tahoma" w:hAnsiTheme="minorHAnsi" w:cstheme="minorHAnsi"/>
                <w:sz w:val="22"/>
                <w:szCs w:val="22"/>
                <w:lang w:val="nl-BE"/>
              </w:rPr>
              <w:t>de</w:t>
            </w:r>
            <w:r w:rsidR="003F465A">
              <w:rPr>
                <w:rFonts w:asciiTheme="minorHAnsi" w:eastAsia="Tahoma" w:hAnsiTheme="minorHAnsi" w:cstheme="minorHAnsi"/>
                <w:sz w:val="22"/>
                <w:szCs w:val="22"/>
                <w:lang w:val="nl-BE"/>
              </w:rPr>
              <w:t>ze waarde</w:t>
            </w:r>
            <w:r w:rsidRPr="008569FA">
              <w:rPr>
                <w:rFonts w:asciiTheme="minorHAnsi" w:eastAsia="Tahoma" w:hAnsiTheme="minorHAnsi" w:cstheme="minorHAnsi"/>
                <w:sz w:val="22"/>
                <w:szCs w:val="22"/>
                <w:lang w:val="nl-BE"/>
              </w:rPr>
              <w:t xml:space="preserve"> </w:t>
            </w:r>
            <w:r w:rsidR="00686D49" w:rsidRPr="008569FA">
              <w:rPr>
                <w:rFonts w:asciiTheme="minorHAnsi" w:eastAsia="Tahoma" w:hAnsiTheme="minorHAnsi" w:cstheme="minorHAnsi"/>
                <w:sz w:val="22"/>
                <w:szCs w:val="22"/>
                <w:lang w:val="nl-BE"/>
              </w:rPr>
              <w:t xml:space="preserve">kan </w:t>
            </w:r>
            <w:r w:rsidRPr="008569FA">
              <w:rPr>
                <w:rFonts w:asciiTheme="minorHAnsi" w:eastAsia="Tahoma" w:hAnsiTheme="minorHAnsi" w:cstheme="minorHAnsi"/>
                <w:sz w:val="22"/>
                <w:szCs w:val="22"/>
                <w:lang w:val="nl-BE"/>
              </w:rPr>
              <w:t>aangepast worden na evaluatie).</w:t>
            </w:r>
          </w:p>
          <w:p w14:paraId="391FB634" w14:textId="77777777" w:rsidR="00323F03" w:rsidRPr="008569FA" w:rsidRDefault="00323F03" w:rsidP="00A8226F">
            <w:pPr>
              <w:pStyle w:val="Tekstopmerking"/>
              <w:rPr>
                <w:rFonts w:asciiTheme="minorHAnsi" w:hAnsiTheme="minorHAnsi" w:cstheme="minorHAnsi"/>
                <w:sz w:val="22"/>
                <w:szCs w:val="22"/>
                <w:lang w:val="nl-BE"/>
              </w:rPr>
            </w:pPr>
          </w:p>
          <w:p w14:paraId="10DF761E" w14:textId="756840ED"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lastRenderedPageBreak/>
              <w:t>Als het resultaat van de IRT-test ultra hoog (&gt;P99,9) en de DNA-test niet afwijkend is (zie verder), staat het screeningscentrum ervoor in dat er op dag 21 na de geboorte een tweede IRT-test gebeurt. Als die test een waarde van &gt;</w:t>
            </w:r>
            <w:r w:rsidR="00080D7A">
              <w:rPr>
                <w:rFonts w:asciiTheme="minorHAnsi" w:eastAsia="Tahoma" w:hAnsiTheme="minorHAnsi" w:cstheme="minorHAnsi"/>
                <w:sz w:val="22"/>
                <w:szCs w:val="22"/>
                <w:lang w:val="nl-BE"/>
              </w:rPr>
              <w:t xml:space="preserve"> P99 </w:t>
            </w:r>
            <w:r w:rsidRPr="008569FA">
              <w:rPr>
                <w:rFonts w:asciiTheme="minorHAnsi" w:eastAsia="Tahoma" w:hAnsiTheme="minorHAnsi" w:cstheme="minorHAnsi"/>
                <w:sz w:val="22"/>
                <w:szCs w:val="22"/>
                <w:lang w:val="nl-BE"/>
              </w:rPr>
              <w:t xml:space="preserve"> geeft, wordt de screeningstest naar mucoviscidose toch als afwijkend beschouwd. </w:t>
            </w:r>
          </w:p>
          <w:p w14:paraId="67C31F5C" w14:textId="77777777" w:rsidR="00323F03" w:rsidRPr="008569FA" w:rsidRDefault="00323F03" w:rsidP="00A8226F">
            <w:pPr>
              <w:pStyle w:val="Tekstopmerking"/>
              <w:rPr>
                <w:rFonts w:asciiTheme="minorHAnsi" w:hAnsiTheme="minorHAnsi" w:cstheme="minorHAnsi"/>
                <w:sz w:val="22"/>
                <w:szCs w:val="22"/>
                <w:lang w:val="nl-BE"/>
              </w:rPr>
            </w:pPr>
          </w:p>
          <w:p w14:paraId="0FB60262" w14:textId="476F9731"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Het is aangewezen maar niet strikt noodzakelijk de screeningsmethode over heel België te standaardiseren. Bij voorkeur wordt gebruik gemaakt van</w:t>
            </w:r>
            <w:r w:rsidR="00991BFC" w:rsidRPr="008569FA">
              <w:rPr>
                <w:rFonts w:asciiTheme="minorHAnsi" w:eastAsia="Tahoma" w:hAnsiTheme="minorHAnsi" w:cstheme="minorHAnsi"/>
                <w:sz w:val="22"/>
                <w:szCs w:val="22"/>
                <w:lang w:val="nl-BE"/>
              </w:rPr>
              <w:t xml:space="preserve"> Genetic Screening Processor</w:t>
            </w:r>
            <w:r w:rsidRPr="008569FA">
              <w:rPr>
                <w:rFonts w:asciiTheme="minorHAnsi" w:eastAsia="Tahoma" w:hAnsiTheme="minorHAnsi" w:cstheme="minorHAnsi"/>
                <w:sz w:val="22"/>
                <w:szCs w:val="22"/>
                <w:lang w:val="nl-BE"/>
              </w:rPr>
              <w:t xml:space="preserve"> </w:t>
            </w:r>
            <w:r w:rsidR="00991BFC" w:rsidRPr="008569FA">
              <w:rPr>
                <w:rFonts w:asciiTheme="minorHAnsi" w:eastAsia="Tahoma" w:hAnsiTheme="minorHAnsi" w:cstheme="minorHAnsi"/>
                <w:sz w:val="22"/>
                <w:szCs w:val="22"/>
                <w:lang w:val="nl-BE"/>
              </w:rPr>
              <w:t>(</w:t>
            </w:r>
            <w:r w:rsidRPr="008569FA">
              <w:rPr>
                <w:rFonts w:asciiTheme="minorHAnsi" w:eastAsia="Tahoma" w:hAnsiTheme="minorHAnsi" w:cstheme="minorHAnsi"/>
                <w:sz w:val="22"/>
                <w:szCs w:val="22"/>
                <w:lang w:val="nl-BE"/>
              </w:rPr>
              <w:t>GSP</w:t>
            </w:r>
            <w:r w:rsidR="00991BFC" w:rsidRPr="008569FA">
              <w:rPr>
                <w:rFonts w:asciiTheme="minorHAnsi" w:eastAsia="Tahoma" w:hAnsiTheme="minorHAnsi" w:cstheme="minorHAnsi"/>
                <w:sz w:val="22"/>
                <w:szCs w:val="22"/>
                <w:lang w:val="nl-BE"/>
              </w:rPr>
              <w:t>)</w:t>
            </w:r>
            <w:r w:rsidRPr="008569FA">
              <w:rPr>
                <w:rFonts w:asciiTheme="minorHAnsi" w:eastAsia="Tahoma" w:hAnsiTheme="minorHAnsi" w:cstheme="minorHAnsi"/>
                <w:sz w:val="22"/>
                <w:szCs w:val="22"/>
                <w:lang w:val="nl-BE"/>
              </w:rPr>
              <w:t>, die nu al gebruikt kan worden in 3 van de 5 screeningscentra in België en ook gebruikt wordt in alle screeningscentra in Nederland.</w:t>
            </w:r>
          </w:p>
          <w:p w14:paraId="54863607"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3E1CE32B"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gemeenschappen zorgen er voor dat de screeningscentra de IRT-bepaling en de overdracht van de stalen naar het genetisch centrum kwaliteitsvol uitvoeren m.i.v. ten minste volgende kwaliteitskenmerken:</w:t>
            </w:r>
          </w:p>
          <w:p w14:paraId="433D3DE7"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minimaal te behalen sensitiviteit voor IRT-test;</w:t>
            </w:r>
          </w:p>
          <w:p w14:paraId="09EE12A3" w14:textId="2DAD52F0" w:rsidR="00323F03"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maximale doorlooptijd (aankomst staal in screeningslabo tot bekomen van resultaat);</w:t>
            </w:r>
          </w:p>
          <w:p w14:paraId="6D538E70" w14:textId="77777777" w:rsidR="00C12E6E" w:rsidRPr="00D7187C" w:rsidRDefault="00C12E6E" w:rsidP="00D7187C">
            <w:pPr>
              <w:tabs>
                <w:tab w:val="left" w:pos="993"/>
              </w:tabs>
              <w:jc w:val="both"/>
              <w:rPr>
                <w:rFonts w:asciiTheme="minorHAnsi" w:eastAsia="Tahoma" w:hAnsiTheme="minorHAnsi" w:cstheme="minorHAnsi"/>
                <w:sz w:val="22"/>
                <w:szCs w:val="22"/>
                <w:lang w:val="nl-BE"/>
              </w:rPr>
            </w:pPr>
          </w:p>
          <w:p w14:paraId="77B6D8AD" w14:textId="77777777" w:rsidR="00323F03"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opzetten van ringtesten voor kwaliteitscontrole;</w:t>
            </w:r>
          </w:p>
          <w:p w14:paraId="6B7AE48E" w14:textId="77777777" w:rsidR="008D3E90" w:rsidRPr="008569FA" w:rsidRDefault="008D3E90" w:rsidP="008D3E90">
            <w:pPr>
              <w:pStyle w:val="Lijstalinea"/>
              <w:tabs>
                <w:tab w:val="left" w:pos="993"/>
              </w:tabs>
              <w:ind w:left="360"/>
              <w:jc w:val="both"/>
              <w:rPr>
                <w:rFonts w:asciiTheme="minorHAnsi" w:eastAsia="Tahoma" w:hAnsiTheme="minorHAnsi" w:cstheme="minorHAnsi"/>
                <w:sz w:val="22"/>
                <w:szCs w:val="22"/>
                <w:lang w:val="nl-BE"/>
              </w:rPr>
            </w:pPr>
          </w:p>
          <w:p w14:paraId="62E9FB28" w14:textId="4D0A3118"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toepassen van specifieke procedures voor prematuren, zieke baby’s en resultaten in de grijze zone</w:t>
            </w:r>
            <w:r w:rsidR="003C4808">
              <w:rPr>
                <w:rFonts w:asciiTheme="minorHAnsi" w:eastAsia="Tahoma" w:hAnsiTheme="minorHAnsi" w:cstheme="minorHAnsi"/>
                <w:sz w:val="22"/>
                <w:szCs w:val="22"/>
                <w:lang w:val="nl-BE"/>
              </w:rPr>
              <w:t xml:space="preserve"> wanneer deze beschikbaar zijn</w:t>
            </w:r>
            <w:r w:rsidRPr="008569FA">
              <w:rPr>
                <w:rFonts w:asciiTheme="minorHAnsi" w:eastAsia="Tahoma" w:hAnsiTheme="minorHAnsi" w:cstheme="minorHAnsi"/>
                <w:sz w:val="22"/>
                <w:szCs w:val="22"/>
                <w:lang w:val="nl-BE"/>
              </w:rPr>
              <w:t>;</w:t>
            </w:r>
          </w:p>
          <w:p w14:paraId="6F2FFDD2"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ervoor zorgen dat, waar nodig, op dag 21 een tweede staal wordt genomen;</w:t>
            </w:r>
          </w:p>
          <w:p w14:paraId="0FB96587"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instaan voor een correcte overdracht van de stalen naar het genetisch centrum;</w:t>
            </w:r>
          </w:p>
          <w:p w14:paraId="6F698202"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registreren van hun activiteiten en informatie uitwisselen met betrokken organisaties met het oog op de operationalisering en evaluatie van het screeningsprogramma.</w:t>
            </w:r>
          </w:p>
          <w:p w14:paraId="3DAD776B" w14:textId="77777777" w:rsidR="00323F03" w:rsidRDefault="00323F03" w:rsidP="00A8226F">
            <w:pPr>
              <w:tabs>
                <w:tab w:val="left" w:pos="993"/>
              </w:tabs>
              <w:jc w:val="both"/>
              <w:rPr>
                <w:rFonts w:asciiTheme="minorHAnsi" w:hAnsiTheme="minorHAnsi" w:cstheme="minorHAnsi"/>
                <w:sz w:val="22"/>
                <w:szCs w:val="22"/>
                <w:lang w:val="nl-BE"/>
              </w:rPr>
            </w:pPr>
          </w:p>
          <w:p w14:paraId="3F894D15" w14:textId="4A33700A" w:rsidR="003C4808" w:rsidRPr="008569FA" w:rsidRDefault="003C4808" w:rsidP="00A8226F">
            <w:pPr>
              <w:tabs>
                <w:tab w:val="left" w:pos="993"/>
              </w:tabs>
              <w:jc w:val="both"/>
              <w:rPr>
                <w:rFonts w:asciiTheme="minorHAnsi" w:hAnsiTheme="minorHAnsi" w:cstheme="minorHAnsi"/>
                <w:sz w:val="22"/>
                <w:szCs w:val="22"/>
                <w:lang w:val="nl-BE"/>
              </w:rPr>
            </w:pPr>
            <w:r>
              <w:rPr>
                <w:rFonts w:asciiTheme="minorHAnsi" w:hAnsiTheme="minorHAnsi" w:cstheme="minorHAnsi"/>
                <w:sz w:val="22"/>
                <w:szCs w:val="22"/>
                <w:lang w:val="nl-BE"/>
              </w:rPr>
              <w:t xml:space="preserve">Elke gemeenschap is verantwoordelijk voor het respecteren van deze kwaliteitscriteria in het kader van de implementatie van het screeningsprogramma. </w:t>
            </w:r>
          </w:p>
          <w:p w14:paraId="06539461" w14:textId="0A84D1B4"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Het voldoen aan deze kwaliteitskenmerken wordt gemonitord en gerapporteerd aan de bevoegde </w:t>
            </w:r>
            <w:r w:rsidR="00991BFC" w:rsidRPr="008569FA">
              <w:rPr>
                <w:rFonts w:asciiTheme="minorHAnsi" w:eastAsia="Tahoma" w:hAnsiTheme="minorHAnsi" w:cstheme="minorHAnsi"/>
                <w:sz w:val="22"/>
                <w:szCs w:val="22"/>
                <w:lang w:val="nl-BE"/>
              </w:rPr>
              <w:t xml:space="preserve">overheid </w:t>
            </w:r>
            <w:r w:rsidRPr="008569FA">
              <w:rPr>
                <w:rFonts w:asciiTheme="minorHAnsi" w:eastAsia="Tahoma" w:hAnsiTheme="minorHAnsi" w:cstheme="minorHAnsi"/>
                <w:sz w:val="22"/>
                <w:szCs w:val="22"/>
                <w:lang w:val="nl-BE"/>
              </w:rPr>
              <w:t xml:space="preserve">en aan de </w:t>
            </w:r>
            <w:r w:rsidR="003F465A">
              <w:rPr>
                <w:rFonts w:asciiTheme="minorHAnsi" w:eastAsia="Tahoma" w:hAnsiTheme="minorHAnsi" w:cstheme="minorHAnsi"/>
                <w:sz w:val="22"/>
                <w:szCs w:val="22"/>
                <w:lang w:val="nl-BE"/>
              </w:rPr>
              <w:t>I</w:t>
            </w:r>
            <w:r w:rsidR="00991BFC" w:rsidRPr="008569FA">
              <w:rPr>
                <w:rFonts w:asciiTheme="minorHAnsi" w:eastAsia="Tahoma" w:hAnsiTheme="minorHAnsi" w:cstheme="minorHAnsi"/>
                <w:sz w:val="22"/>
                <w:szCs w:val="22"/>
                <w:lang w:val="nl-BE"/>
              </w:rPr>
              <w:t>KW</w:t>
            </w:r>
            <w:r w:rsidRPr="008569FA">
              <w:rPr>
                <w:rFonts w:asciiTheme="minorHAnsi" w:eastAsia="Tahoma" w:hAnsiTheme="minorHAnsi" w:cstheme="minorHAnsi"/>
                <w:sz w:val="22"/>
                <w:szCs w:val="22"/>
                <w:lang w:val="nl-BE"/>
              </w:rPr>
              <w:t>.</w:t>
            </w:r>
          </w:p>
          <w:p w14:paraId="4F6FF446" w14:textId="2368F7C3" w:rsidR="00323F03" w:rsidRPr="008569FA" w:rsidRDefault="00323F03" w:rsidP="00A8226F">
            <w:pPr>
              <w:tabs>
                <w:tab w:val="left" w:pos="993"/>
              </w:tabs>
              <w:jc w:val="both"/>
              <w:rPr>
                <w:rFonts w:asciiTheme="minorHAnsi" w:hAnsiTheme="minorHAnsi" w:cstheme="minorHAnsi"/>
                <w:sz w:val="22"/>
                <w:szCs w:val="22"/>
                <w:lang w:val="nl-BE"/>
              </w:rPr>
            </w:pPr>
          </w:p>
          <w:p w14:paraId="78C37691" w14:textId="77777777" w:rsidR="003F465A" w:rsidRDefault="003F465A" w:rsidP="00A8226F">
            <w:pPr>
              <w:tabs>
                <w:tab w:val="left" w:pos="993"/>
              </w:tabs>
              <w:jc w:val="both"/>
              <w:rPr>
                <w:rFonts w:asciiTheme="minorHAnsi" w:hAnsiTheme="minorHAnsi" w:cstheme="minorHAnsi"/>
                <w:sz w:val="22"/>
                <w:szCs w:val="22"/>
                <w:lang w:val="nl-BE"/>
              </w:rPr>
            </w:pPr>
          </w:p>
          <w:p w14:paraId="6193FC90" w14:textId="77777777" w:rsidR="00D7187C" w:rsidRPr="008569FA" w:rsidRDefault="00D7187C" w:rsidP="00A8226F">
            <w:pPr>
              <w:tabs>
                <w:tab w:val="left" w:pos="993"/>
              </w:tabs>
              <w:jc w:val="both"/>
              <w:rPr>
                <w:rFonts w:asciiTheme="minorHAnsi" w:hAnsiTheme="minorHAnsi" w:cstheme="minorHAnsi"/>
                <w:sz w:val="22"/>
                <w:szCs w:val="22"/>
                <w:lang w:val="nl-BE"/>
              </w:rPr>
            </w:pPr>
          </w:p>
          <w:p w14:paraId="6B453583" w14:textId="496AD123" w:rsidR="00323F03" w:rsidRPr="003F465A" w:rsidRDefault="4CCCAE1B" w:rsidP="00A8226F">
            <w:pPr>
              <w:tabs>
                <w:tab w:val="left" w:pos="993"/>
              </w:tabs>
              <w:jc w:val="both"/>
              <w:rPr>
                <w:rFonts w:asciiTheme="minorHAnsi" w:eastAsia="Tahoma" w:hAnsiTheme="minorHAnsi" w:cstheme="minorHAnsi"/>
                <w:b/>
                <w:bCs/>
                <w:i/>
                <w:iCs/>
                <w:sz w:val="22"/>
                <w:szCs w:val="22"/>
                <w:lang w:val="nl-BE"/>
              </w:rPr>
            </w:pPr>
            <w:r w:rsidRPr="008569FA">
              <w:rPr>
                <w:rFonts w:asciiTheme="minorHAnsi" w:eastAsia="Tahoma" w:hAnsiTheme="minorHAnsi" w:cstheme="minorHAnsi"/>
                <w:b/>
                <w:bCs/>
                <w:i/>
                <w:iCs/>
                <w:sz w:val="22"/>
                <w:szCs w:val="22"/>
                <w:lang w:val="nl-BE"/>
              </w:rPr>
              <w:t>Fase 2: DNA-test bij afwijkende IRT-test</w:t>
            </w:r>
          </w:p>
          <w:p w14:paraId="29AB5FC5" w14:textId="3B8FB889"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lastRenderedPageBreak/>
              <w:t xml:space="preserve">Na een afwijkende IRT-test, volgt binnen een </w:t>
            </w:r>
            <w:r w:rsidR="00991BFC" w:rsidRPr="008569FA">
              <w:rPr>
                <w:rFonts w:asciiTheme="minorHAnsi" w:eastAsia="Tahoma" w:hAnsiTheme="minorHAnsi" w:cstheme="minorHAnsi"/>
                <w:sz w:val="22"/>
                <w:szCs w:val="22"/>
                <w:lang w:val="nl-BE"/>
              </w:rPr>
              <w:t xml:space="preserve">erkend </w:t>
            </w:r>
            <w:r w:rsidRPr="008569FA">
              <w:rPr>
                <w:rFonts w:asciiTheme="minorHAnsi" w:eastAsia="Tahoma" w:hAnsiTheme="minorHAnsi" w:cstheme="minorHAnsi"/>
                <w:sz w:val="22"/>
                <w:szCs w:val="22"/>
                <w:lang w:val="nl-BE"/>
              </w:rPr>
              <w:t xml:space="preserve">genetisch centrum een DNA-test, waarbij wordt gezocht naar een vastgelegd aantal </w:t>
            </w:r>
            <w:r w:rsidR="00080D7A">
              <w:rPr>
                <w:rFonts w:asciiTheme="minorHAnsi" w:eastAsia="Tahoma" w:hAnsiTheme="minorHAnsi" w:cstheme="minorHAnsi"/>
                <w:sz w:val="22"/>
                <w:szCs w:val="22"/>
                <w:lang w:val="nl-BE"/>
              </w:rPr>
              <w:t>(12)</w:t>
            </w:r>
            <w:r w:rsidRPr="008569FA">
              <w:rPr>
                <w:rFonts w:asciiTheme="minorHAnsi" w:eastAsia="Tahoma" w:hAnsiTheme="minorHAnsi" w:cstheme="minorHAnsi"/>
                <w:sz w:val="22"/>
                <w:szCs w:val="22"/>
                <w:lang w:val="nl-BE"/>
              </w:rPr>
              <w:t xml:space="preserve"> welomschreven mutaties in het CFTR-gen (Cystic Fibrosis Transmembrane conductance Regulator). Er gebeurt in dit stadium dus geen volledige ‘sequencing’ van het gen. Deze mutaties zijn: </w:t>
            </w:r>
          </w:p>
          <w:p w14:paraId="618D9E7A"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F508del</w:t>
            </w:r>
          </w:p>
          <w:p w14:paraId="1F3F1C4C"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G542X</w:t>
            </w:r>
          </w:p>
          <w:p w14:paraId="0D72F223"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N1303K</w:t>
            </w:r>
          </w:p>
          <w:p w14:paraId="1632612C"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1717-1G&gt;A</w:t>
            </w:r>
          </w:p>
          <w:p w14:paraId="4D230064"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3272-26A&gt;G</w:t>
            </w:r>
          </w:p>
          <w:p w14:paraId="7EB3D2AD"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S1251N</w:t>
            </w:r>
          </w:p>
          <w:p w14:paraId="29BD6981"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A455E</w:t>
            </w:r>
          </w:p>
          <w:p w14:paraId="5D0006FB"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2789+5G&gt;A</w:t>
            </w:r>
          </w:p>
          <w:p w14:paraId="7F851192"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R553X</w:t>
            </w:r>
          </w:p>
          <w:p w14:paraId="068BDE4D"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W1282X</w:t>
            </w:r>
          </w:p>
          <w:p w14:paraId="13D14E8A"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3849+10kbC&gt;T</w:t>
            </w:r>
          </w:p>
          <w:p w14:paraId="34B31508"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R1162X</w:t>
            </w:r>
          </w:p>
          <w:p w14:paraId="553AA5CD"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4686226E" w14:textId="574645C0"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De gemeenschappen zorgen er voor dat de screeningscentra samenwerken met een </w:t>
            </w:r>
            <w:r w:rsidR="003F465A">
              <w:rPr>
                <w:rFonts w:asciiTheme="minorHAnsi" w:eastAsia="Tahoma" w:hAnsiTheme="minorHAnsi" w:cstheme="minorHAnsi"/>
                <w:sz w:val="22"/>
                <w:szCs w:val="22"/>
                <w:lang w:val="nl-BE"/>
              </w:rPr>
              <w:t xml:space="preserve">erkend </w:t>
            </w:r>
            <w:r w:rsidRPr="008569FA">
              <w:rPr>
                <w:rFonts w:asciiTheme="minorHAnsi" w:eastAsia="Tahoma" w:hAnsiTheme="minorHAnsi" w:cstheme="minorHAnsi"/>
                <w:sz w:val="22"/>
                <w:szCs w:val="22"/>
                <w:lang w:val="nl-BE"/>
              </w:rPr>
              <w:t xml:space="preserve">genetisch centrum dat de DNA-testen kwaliteitsvol </w:t>
            </w:r>
            <w:r w:rsidR="003F465A" w:rsidRPr="008569FA">
              <w:rPr>
                <w:rFonts w:asciiTheme="minorHAnsi" w:eastAsia="Tahoma" w:hAnsiTheme="minorHAnsi" w:cstheme="minorHAnsi"/>
                <w:sz w:val="22"/>
                <w:szCs w:val="22"/>
                <w:lang w:val="nl-BE"/>
              </w:rPr>
              <w:t>uitvoer</w:t>
            </w:r>
            <w:r w:rsidR="003F465A">
              <w:rPr>
                <w:rFonts w:asciiTheme="minorHAnsi" w:eastAsia="Tahoma" w:hAnsiTheme="minorHAnsi" w:cstheme="minorHAnsi"/>
                <w:sz w:val="22"/>
                <w:szCs w:val="22"/>
                <w:lang w:val="nl-BE"/>
              </w:rPr>
              <w:t>t</w:t>
            </w:r>
            <w:r w:rsidR="003F465A" w:rsidRPr="008569FA">
              <w:rPr>
                <w:rFonts w:asciiTheme="minorHAnsi" w:eastAsia="Tahoma" w:hAnsiTheme="minorHAnsi" w:cstheme="minorHAnsi"/>
                <w:sz w:val="22"/>
                <w:szCs w:val="22"/>
                <w:lang w:val="nl-BE"/>
              </w:rPr>
              <w:t xml:space="preserve"> </w:t>
            </w:r>
            <w:r w:rsidRPr="008569FA">
              <w:rPr>
                <w:rFonts w:asciiTheme="minorHAnsi" w:eastAsia="Tahoma" w:hAnsiTheme="minorHAnsi" w:cstheme="minorHAnsi"/>
                <w:sz w:val="22"/>
                <w:szCs w:val="22"/>
                <w:lang w:val="nl-BE"/>
              </w:rPr>
              <w:t>m.i.v. ten minste volgende kwaliteitskenmerken:</w:t>
            </w:r>
          </w:p>
          <w:p w14:paraId="11EAD385"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beschikken over een accreditatie Belac en een accreditatie voor DNA-analyse op gedroogd bloedstaal;</w:t>
            </w:r>
          </w:p>
          <w:p w14:paraId="2D5C9F87" w14:textId="13A7441A"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opsporen van de hogervermelde 1</w:t>
            </w:r>
            <w:r w:rsidR="00E91734">
              <w:rPr>
                <w:rFonts w:asciiTheme="minorHAnsi" w:eastAsia="Tahoma" w:hAnsiTheme="minorHAnsi" w:cstheme="minorHAnsi"/>
                <w:sz w:val="22"/>
                <w:szCs w:val="22"/>
                <w:lang w:val="nl-BE"/>
              </w:rPr>
              <w:t>2</w:t>
            </w:r>
            <w:r w:rsidRPr="008569FA">
              <w:rPr>
                <w:rFonts w:asciiTheme="minorHAnsi" w:eastAsia="Tahoma" w:hAnsiTheme="minorHAnsi" w:cstheme="minorHAnsi"/>
                <w:sz w:val="22"/>
                <w:szCs w:val="22"/>
                <w:lang w:val="nl-BE"/>
              </w:rPr>
              <w:t xml:space="preserve"> relevante mutaties en interpreteren en meedelen van de resultaten van enkel die mutaties;</w:t>
            </w:r>
          </w:p>
          <w:p w14:paraId="1097AF05" w14:textId="4386795C" w:rsidR="003C4808" w:rsidRDefault="4CCCAE1B" w:rsidP="00D7187C">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doorlooptijd van maximaal 5 werkdagen</w:t>
            </w:r>
            <w:r w:rsidR="00E91734">
              <w:rPr>
                <w:rFonts w:asciiTheme="minorHAnsi" w:eastAsia="Tahoma" w:hAnsiTheme="minorHAnsi" w:cstheme="minorHAnsi"/>
                <w:sz w:val="22"/>
                <w:szCs w:val="22"/>
                <w:lang w:val="nl-BE"/>
              </w:rPr>
              <w:t xml:space="preserve"> na ontvangst van het staal in het genetisch labo</w:t>
            </w:r>
            <w:r w:rsidRPr="008569FA">
              <w:rPr>
                <w:rFonts w:asciiTheme="minorHAnsi" w:eastAsia="Tahoma" w:hAnsiTheme="minorHAnsi" w:cstheme="minorHAnsi"/>
                <w:sz w:val="22"/>
                <w:szCs w:val="22"/>
                <w:lang w:val="nl-BE"/>
              </w:rPr>
              <w:t>;</w:t>
            </w:r>
          </w:p>
          <w:p w14:paraId="3090E4E3" w14:textId="77777777" w:rsidR="00E91734" w:rsidRPr="00D7187C" w:rsidRDefault="00E91734" w:rsidP="00E91734">
            <w:pPr>
              <w:pStyle w:val="Lijstalinea"/>
              <w:tabs>
                <w:tab w:val="left" w:pos="993"/>
              </w:tabs>
              <w:ind w:left="360"/>
              <w:jc w:val="both"/>
              <w:rPr>
                <w:rFonts w:asciiTheme="minorHAnsi" w:eastAsia="Tahoma" w:hAnsiTheme="minorHAnsi" w:cstheme="minorHAnsi"/>
                <w:sz w:val="22"/>
                <w:szCs w:val="22"/>
                <w:lang w:val="nl-BE"/>
              </w:rPr>
            </w:pPr>
          </w:p>
          <w:p w14:paraId="7CB2B890" w14:textId="311F742D" w:rsidR="00323F03" w:rsidRDefault="4CCCAE1B" w:rsidP="003C4808">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correct ontvangen van de stalen en ze in kader van de screening zo markeren dat ze afzonderlijk herkenbaar zijn. Voor de evaluatie van het programma is het immers nodig dat de gegevens over de DNA-testen in het kader van dit screeningsprogramma los van de gegevens over testen in een andere context kunnen verwerkt worden;</w:t>
            </w:r>
          </w:p>
          <w:p w14:paraId="26221DAC" w14:textId="77777777" w:rsidR="003C4808" w:rsidRPr="003C4808" w:rsidRDefault="003C4808" w:rsidP="003C4808">
            <w:pPr>
              <w:tabs>
                <w:tab w:val="left" w:pos="993"/>
              </w:tabs>
              <w:jc w:val="both"/>
              <w:rPr>
                <w:rFonts w:asciiTheme="minorHAnsi" w:eastAsia="Tahoma" w:hAnsiTheme="minorHAnsi" w:cstheme="minorHAnsi"/>
                <w:sz w:val="22"/>
                <w:szCs w:val="22"/>
                <w:lang w:val="nl-BE"/>
              </w:rPr>
            </w:pPr>
          </w:p>
          <w:p w14:paraId="394BE74A"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vernietigen van de DNA-</w:t>
            </w:r>
            <w:r w:rsidR="00EB3520" w:rsidRPr="008569FA">
              <w:rPr>
                <w:rFonts w:asciiTheme="minorHAnsi" w:eastAsia="Tahoma" w:hAnsiTheme="minorHAnsi" w:cstheme="minorHAnsi"/>
                <w:sz w:val="22"/>
                <w:szCs w:val="22"/>
                <w:lang w:val="nl-BE"/>
              </w:rPr>
              <w:t>stalen, onmiddellijk na analyse;</w:t>
            </w:r>
          </w:p>
          <w:p w14:paraId="5E5C285D"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registreren van hun activiteiten en informatie uitwisselen met de betrokken organisaties met het oog op de operationalisering en evaluatie van het screeningsprogramma.</w:t>
            </w:r>
          </w:p>
          <w:p w14:paraId="10855260"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10E4E669" w14:textId="1B82FED6"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lastRenderedPageBreak/>
              <w:t xml:space="preserve">Het voldoen aan deze kwaliteitskenmerken worden gemonitord en gerapporteerd aan de bevoegde </w:t>
            </w:r>
            <w:r w:rsidR="00B8030F" w:rsidRPr="008569FA">
              <w:rPr>
                <w:rFonts w:asciiTheme="minorHAnsi" w:eastAsia="Tahoma" w:hAnsiTheme="minorHAnsi" w:cstheme="minorHAnsi"/>
                <w:sz w:val="22"/>
                <w:szCs w:val="22"/>
                <w:lang w:val="nl-BE"/>
              </w:rPr>
              <w:t xml:space="preserve"> overheid</w:t>
            </w:r>
            <w:r w:rsidRPr="008569FA">
              <w:rPr>
                <w:rFonts w:asciiTheme="minorHAnsi" w:eastAsia="Tahoma" w:hAnsiTheme="minorHAnsi" w:cstheme="minorHAnsi"/>
                <w:sz w:val="22"/>
                <w:szCs w:val="22"/>
                <w:lang w:val="nl-BE"/>
              </w:rPr>
              <w:t xml:space="preserve"> en aan de </w:t>
            </w:r>
            <w:r w:rsidR="00991BFC" w:rsidRPr="008569FA">
              <w:rPr>
                <w:rFonts w:asciiTheme="minorHAnsi" w:eastAsia="Tahoma" w:hAnsiTheme="minorHAnsi" w:cstheme="minorHAnsi"/>
                <w:sz w:val="22"/>
                <w:szCs w:val="22"/>
                <w:lang w:val="nl-BE"/>
              </w:rPr>
              <w:t>IKW</w:t>
            </w:r>
            <w:r w:rsidRPr="008569FA">
              <w:rPr>
                <w:rFonts w:asciiTheme="minorHAnsi" w:eastAsia="Tahoma" w:hAnsiTheme="minorHAnsi" w:cstheme="minorHAnsi"/>
                <w:sz w:val="22"/>
                <w:szCs w:val="22"/>
                <w:lang w:val="nl-BE"/>
              </w:rPr>
              <w:t>.</w:t>
            </w:r>
          </w:p>
          <w:p w14:paraId="0992CC53" w14:textId="77777777" w:rsidR="00412AF9" w:rsidRPr="00080D7A" w:rsidRDefault="00412AF9" w:rsidP="00A8226F">
            <w:pPr>
              <w:tabs>
                <w:tab w:val="left" w:pos="993"/>
              </w:tabs>
              <w:jc w:val="both"/>
              <w:rPr>
                <w:rFonts w:asciiTheme="minorHAnsi" w:hAnsiTheme="minorHAnsi" w:cstheme="minorHAnsi"/>
                <w:sz w:val="22"/>
                <w:szCs w:val="22"/>
                <w:lang w:val="nl-BE"/>
              </w:rPr>
            </w:pPr>
          </w:p>
          <w:p w14:paraId="7F78A331" w14:textId="12EC553E"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De gemeenschappen zorgen voor het inschakelen van een optimaal aantal genetische centra voor de DNA-testen </w:t>
            </w:r>
            <w:r w:rsidR="00E91734">
              <w:rPr>
                <w:rFonts w:asciiTheme="minorHAnsi" w:eastAsia="Tahoma" w:hAnsiTheme="minorHAnsi" w:cstheme="minorHAnsi"/>
                <w:sz w:val="22"/>
                <w:szCs w:val="22"/>
                <w:lang w:val="nl-BE"/>
              </w:rPr>
              <w:t xml:space="preserve">na </w:t>
            </w:r>
            <w:r w:rsidR="003F465A">
              <w:rPr>
                <w:rFonts w:asciiTheme="minorHAnsi" w:eastAsia="Tahoma" w:hAnsiTheme="minorHAnsi" w:cstheme="minorHAnsi"/>
                <w:sz w:val="22"/>
                <w:szCs w:val="22"/>
                <w:lang w:val="nl-BE"/>
              </w:rPr>
              <w:t xml:space="preserve">overleg met de federale overheid </w:t>
            </w:r>
            <w:r w:rsidRPr="008569FA">
              <w:rPr>
                <w:rFonts w:asciiTheme="minorHAnsi" w:eastAsia="Tahoma" w:hAnsiTheme="minorHAnsi" w:cstheme="minorHAnsi"/>
                <w:sz w:val="22"/>
                <w:szCs w:val="22"/>
                <w:lang w:val="nl-BE"/>
              </w:rPr>
              <w:t>zodat een evenwicht wordt gevonden tussen het garanderen van de kwaliteit, de continuïteit, de doorlooptijd en voldoende omzet om efficiënt te kunnen werken.</w:t>
            </w:r>
          </w:p>
          <w:p w14:paraId="5219826A"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0305F3E7"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federale overheid zorgt voor een passend juridisch en administratief kader voor de opdrachten van de genetische centra binnen deze fase van het screeningsprogramma en voor de financiering ervan.</w:t>
            </w:r>
          </w:p>
          <w:p w14:paraId="166A9673"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1B3D1B06" w14:textId="77777777" w:rsidR="00323F03" w:rsidRPr="008569FA" w:rsidRDefault="4CCCAE1B" w:rsidP="4CCCAE1B">
            <w:pPr>
              <w:tabs>
                <w:tab w:val="left" w:pos="993"/>
              </w:tabs>
              <w:jc w:val="both"/>
              <w:rPr>
                <w:rFonts w:asciiTheme="minorHAnsi" w:eastAsia="Tahoma" w:hAnsiTheme="minorHAnsi" w:cstheme="minorHAnsi"/>
                <w:b/>
                <w:bCs/>
                <w:i/>
                <w:iCs/>
                <w:sz w:val="22"/>
                <w:szCs w:val="22"/>
                <w:lang w:val="nl-BE"/>
              </w:rPr>
            </w:pPr>
            <w:r w:rsidRPr="008569FA">
              <w:rPr>
                <w:rFonts w:asciiTheme="minorHAnsi" w:eastAsia="Tahoma" w:hAnsiTheme="minorHAnsi" w:cstheme="minorHAnsi"/>
                <w:b/>
                <w:bCs/>
                <w:i/>
                <w:iCs/>
                <w:sz w:val="22"/>
                <w:szCs w:val="22"/>
                <w:lang w:val="nl-BE"/>
              </w:rPr>
              <w:t>Fase 3: Resultaat screening</w:t>
            </w:r>
          </w:p>
          <w:p w14:paraId="1242709A"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39BC9931"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Er is sprake van een afwijkend resultaat van de screening naar mucoviscidose in volgende twee situaties: </w:t>
            </w:r>
          </w:p>
          <w:p w14:paraId="01A3F80C" w14:textId="7156868A" w:rsidR="003F465A" w:rsidRDefault="4CCCAE1B" w:rsidP="003F465A">
            <w:pPr>
              <w:pStyle w:val="Lijstalinea"/>
              <w:numPr>
                <w:ilvl w:val="0"/>
                <w:numId w:val="9"/>
              </w:numPr>
              <w:tabs>
                <w:tab w:val="left" w:pos="993"/>
              </w:tabs>
              <w:jc w:val="both"/>
              <w:rPr>
                <w:rFonts w:asciiTheme="minorHAnsi" w:eastAsia="Tahoma" w:hAnsiTheme="minorHAnsi" w:cstheme="minorHAnsi"/>
                <w:sz w:val="22"/>
                <w:szCs w:val="22"/>
                <w:lang w:val="nl-BE"/>
              </w:rPr>
            </w:pPr>
            <w:r w:rsidRPr="003F465A">
              <w:rPr>
                <w:rFonts w:asciiTheme="minorHAnsi" w:eastAsia="Tahoma" w:hAnsiTheme="minorHAnsi" w:cstheme="minorHAnsi"/>
                <w:sz w:val="22"/>
                <w:szCs w:val="22"/>
                <w:lang w:val="nl-BE"/>
              </w:rPr>
              <w:t>als na een afwijkende IRT-test bij de DNA-test één of meer mutaties gevonden</w:t>
            </w:r>
            <w:r w:rsidR="003F465A">
              <w:rPr>
                <w:rFonts w:asciiTheme="minorHAnsi" w:eastAsia="Tahoma" w:hAnsiTheme="minorHAnsi" w:cstheme="minorHAnsi"/>
                <w:sz w:val="22"/>
                <w:szCs w:val="22"/>
                <w:lang w:val="nl-BE"/>
              </w:rPr>
              <w:t xml:space="preserve"> worden</w:t>
            </w:r>
            <w:r w:rsidRPr="003F465A">
              <w:rPr>
                <w:rFonts w:asciiTheme="minorHAnsi" w:eastAsia="Tahoma" w:hAnsiTheme="minorHAnsi" w:cstheme="minorHAnsi"/>
                <w:sz w:val="22"/>
                <w:szCs w:val="22"/>
                <w:lang w:val="nl-BE"/>
              </w:rPr>
              <w:t>;</w:t>
            </w:r>
          </w:p>
          <w:p w14:paraId="1F375107" w14:textId="0F8EDD0E" w:rsidR="00323F03" w:rsidRPr="003F465A" w:rsidRDefault="4CCCAE1B" w:rsidP="003F465A">
            <w:pPr>
              <w:pStyle w:val="Lijstalinea"/>
              <w:numPr>
                <w:ilvl w:val="0"/>
                <w:numId w:val="9"/>
              </w:numPr>
              <w:tabs>
                <w:tab w:val="left" w:pos="993"/>
              </w:tabs>
              <w:jc w:val="both"/>
              <w:rPr>
                <w:rFonts w:asciiTheme="minorHAnsi" w:eastAsia="Tahoma" w:hAnsiTheme="minorHAnsi" w:cstheme="minorHAnsi"/>
                <w:sz w:val="22"/>
                <w:szCs w:val="22"/>
                <w:lang w:val="nl-BE"/>
              </w:rPr>
            </w:pPr>
            <w:r w:rsidRPr="003F465A">
              <w:rPr>
                <w:rFonts w:asciiTheme="minorHAnsi" w:eastAsia="Tahoma" w:hAnsiTheme="minorHAnsi" w:cstheme="minorHAnsi"/>
                <w:sz w:val="22"/>
                <w:szCs w:val="22"/>
                <w:lang w:val="nl-BE"/>
              </w:rPr>
              <w:t>als na een ultrahoge IRT-waarde (&gt;P99,9) bij de DNA-test geen mutaties worden vastgesteld, maar de tweede IRT-test op dag 21 na de geboorte, een waarde van &gt;</w:t>
            </w:r>
            <w:r w:rsidR="00E91734">
              <w:rPr>
                <w:rFonts w:asciiTheme="minorHAnsi" w:eastAsia="Tahoma" w:hAnsiTheme="minorHAnsi" w:cstheme="minorHAnsi"/>
                <w:sz w:val="22"/>
                <w:szCs w:val="22"/>
                <w:lang w:val="nl-BE"/>
              </w:rPr>
              <w:t xml:space="preserve"> P99 </w:t>
            </w:r>
            <w:r w:rsidRPr="003F465A">
              <w:rPr>
                <w:rFonts w:asciiTheme="minorHAnsi" w:eastAsia="Tahoma" w:hAnsiTheme="minorHAnsi" w:cstheme="minorHAnsi"/>
                <w:sz w:val="22"/>
                <w:szCs w:val="22"/>
                <w:lang w:val="nl-BE"/>
              </w:rPr>
              <w:t xml:space="preserve"> geeft. </w:t>
            </w:r>
          </w:p>
          <w:p w14:paraId="282C350A"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44E9D91A" w14:textId="7E59481D"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Een afwijkend resultaat van de screening naar mucoviscidose wordt door het scre</w:t>
            </w:r>
            <w:r w:rsidR="00D7187C">
              <w:rPr>
                <w:rFonts w:asciiTheme="minorHAnsi" w:eastAsia="Tahoma" w:hAnsiTheme="minorHAnsi" w:cstheme="minorHAnsi"/>
                <w:sz w:val="22"/>
                <w:szCs w:val="22"/>
                <w:lang w:val="nl-BE"/>
              </w:rPr>
              <w:t xml:space="preserve">eningscentrum meegedeeld aan de </w:t>
            </w:r>
            <w:r w:rsidRPr="008569FA">
              <w:rPr>
                <w:rFonts w:asciiTheme="minorHAnsi" w:eastAsia="Tahoma" w:hAnsiTheme="minorHAnsi" w:cstheme="minorHAnsi"/>
                <w:sz w:val="22"/>
                <w:szCs w:val="22"/>
                <w:lang w:val="nl-BE"/>
              </w:rPr>
              <w:t>kinderarts betrokken bij de bevalling of de door de ouders aangeduide arts.</w:t>
            </w:r>
          </w:p>
          <w:p w14:paraId="5A3A8A64"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207545A0" w14:textId="77777777" w:rsidR="00323F03" w:rsidRPr="008569FA" w:rsidRDefault="4CCCAE1B" w:rsidP="4CCCAE1B">
            <w:pPr>
              <w:tabs>
                <w:tab w:val="left" w:pos="993"/>
              </w:tabs>
              <w:jc w:val="both"/>
              <w:rPr>
                <w:rFonts w:asciiTheme="minorHAnsi" w:eastAsia="Tahoma" w:hAnsiTheme="minorHAnsi" w:cstheme="minorHAnsi"/>
                <w:b/>
                <w:bCs/>
                <w:i/>
                <w:iCs/>
                <w:sz w:val="22"/>
                <w:szCs w:val="22"/>
                <w:lang w:val="nl-BE"/>
              </w:rPr>
            </w:pPr>
            <w:r w:rsidRPr="008569FA">
              <w:rPr>
                <w:rFonts w:asciiTheme="minorHAnsi" w:eastAsia="Tahoma" w:hAnsiTheme="minorHAnsi" w:cstheme="minorHAnsi"/>
                <w:b/>
                <w:bCs/>
                <w:i/>
                <w:iCs/>
                <w:sz w:val="22"/>
                <w:szCs w:val="22"/>
                <w:lang w:val="nl-BE"/>
              </w:rPr>
              <w:t>Fase 4: Opvolging bij afwijkend resultaat van de screening naar mucoviscidose</w:t>
            </w:r>
          </w:p>
          <w:p w14:paraId="4DFCCE43"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686058EF"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Bij afwijkend resultaat verwijst de arts in kwestie door naar een van de 7 mucoviscidose referentiecentra die instaan voor het kwaliteitsvol uitvoeren van een zweettest bij een pasgeborene. </w:t>
            </w:r>
          </w:p>
          <w:p w14:paraId="5340BF23"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4B06F4CD"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Bij een afwijkende zweettest met 2 mutaties staat de diagnose van CF vast.</w:t>
            </w:r>
          </w:p>
          <w:p w14:paraId="0A8E1194"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Bij een afwijkende zweettest met slechts één mutatie volgt een genotypering in een genetisch centrum voor verdere diagnostische oppuntstelling. </w:t>
            </w:r>
          </w:p>
          <w:p w14:paraId="07451EBB" w14:textId="77777777" w:rsidR="00323F03" w:rsidRDefault="00323F03" w:rsidP="00A8226F">
            <w:pPr>
              <w:tabs>
                <w:tab w:val="left" w:pos="993"/>
              </w:tabs>
              <w:jc w:val="both"/>
              <w:rPr>
                <w:rFonts w:asciiTheme="minorHAnsi" w:hAnsiTheme="minorHAnsi" w:cstheme="minorHAnsi"/>
                <w:sz w:val="22"/>
                <w:szCs w:val="22"/>
                <w:lang w:val="nl-BE"/>
              </w:rPr>
            </w:pPr>
          </w:p>
          <w:p w14:paraId="7E621E79" w14:textId="77777777" w:rsidR="00412AF9" w:rsidRPr="008569FA" w:rsidRDefault="00412AF9" w:rsidP="00A8226F">
            <w:pPr>
              <w:tabs>
                <w:tab w:val="left" w:pos="993"/>
              </w:tabs>
              <w:jc w:val="both"/>
              <w:rPr>
                <w:rFonts w:asciiTheme="minorHAnsi" w:hAnsiTheme="minorHAnsi" w:cstheme="minorHAnsi"/>
                <w:sz w:val="22"/>
                <w:szCs w:val="22"/>
                <w:lang w:val="nl-BE"/>
              </w:rPr>
            </w:pPr>
          </w:p>
          <w:p w14:paraId="21558180" w14:textId="7777777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lastRenderedPageBreak/>
              <w:t xml:space="preserve">Bij een normale zweettest na vaststellen van 1 mutatie wordt de ouders van het carrierkind, zeker indien er nog kinderwens is, en eventueel andere verwanten, een genetische counseling aangeboden in een genetisch centrum. </w:t>
            </w:r>
          </w:p>
          <w:p w14:paraId="6855DF6B"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7637A41D" w14:textId="440F64D7"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mucoviscidose referentiecentra staan ook in voor registratie in het Belgisch register zeldzame ziekten</w:t>
            </w:r>
            <w:r w:rsidR="00CB56A7" w:rsidRPr="008569FA">
              <w:rPr>
                <w:rFonts w:asciiTheme="minorHAnsi" w:eastAsia="Tahoma" w:hAnsiTheme="minorHAnsi" w:cstheme="minorHAnsi"/>
                <w:sz w:val="22"/>
                <w:szCs w:val="22"/>
                <w:lang w:val="nl-BE"/>
              </w:rPr>
              <w:t xml:space="preserve"> en het mucoviscidoseregister</w:t>
            </w:r>
            <w:r w:rsidRPr="008569FA">
              <w:rPr>
                <w:rFonts w:asciiTheme="minorHAnsi" w:eastAsia="Tahoma" w:hAnsiTheme="minorHAnsi" w:cstheme="minorHAnsi"/>
                <w:sz w:val="22"/>
                <w:szCs w:val="22"/>
                <w:lang w:val="nl-BE"/>
              </w:rPr>
              <w:t>. Die centra en de screeningscentra wisselen onderling ook alle informatie uit om het bevolkingsonderzoek te kunnen monitoren en evalueren.</w:t>
            </w:r>
          </w:p>
          <w:p w14:paraId="4F9FEAB7" w14:textId="77777777" w:rsidR="00323F03" w:rsidRDefault="00323F03" w:rsidP="00A8226F">
            <w:pPr>
              <w:tabs>
                <w:tab w:val="left" w:pos="993"/>
              </w:tabs>
              <w:jc w:val="both"/>
              <w:rPr>
                <w:rFonts w:asciiTheme="minorHAnsi" w:hAnsiTheme="minorHAnsi" w:cstheme="minorHAnsi"/>
                <w:sz w:val="22"/>
                <w:szCs w:val="22"/>
                <w:lang w:val="nl-BE"/>
              </w:rPr>
            </w:pPr>
          </w:p>
          <w:p w14:paraId="20DD473C" w14:textId="77777777" w:rsidR="00412AF9" w:rsidRPr="008569FA" w:rsidRDefault="00412AF9" w:rsidP="00A8226F">
            <w:pPr>
              <w:tabs>
                <w:tab w:val="left" w:pos="993"/>
              </w:tabs>
              <w:jc w:val="both"/>
              <w:rPr>
                <w:rFonts w:asciiTheme="minorHAnsi" w:hAnsiTheme="minorHAnsi" w:cstheme="minorHAnsi"/>
                <w:sz w:val="22"/>
                <w:szCs w:val="22"/>
                <w:lang w:val="nl-BE"/>
              </w:rPr>
            </w:pPr>
          </w:p>
          <w:p w14:paraId="1CC2CB39" w14:textId="77777777" w:rsidR="00323F03"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federale overheid zorgt er voor dat de genetische centra en de mucoviscidose referentiecentra hun taken binnen deze fase van het screeningsprogramma kwaliteitsvol uitvoeren m.b.t. ten minste volgende kwaliteitskenmerken:</w:t>
            </w:r>
          </w:p>
          <w:p w14:paraId="42307DD1" w14:textId="77777777" w:rsidR="00D7187C" w:rsidRPr="008569FA" w:rsidRDefault="00D7187C" w:rsidP="4CCCAE1B">
            <w:pPr>
              <w:tabs>
                <w:tab w:val="left" w:pos="993"/>
              </w:tabs>
              <w:jc w:val="both"/>
              <w:rPr>
                <w:rFonts w:asciiTheme="minorHAnsi" w:eastAsia="Tahoma" w:hAnsiTheme="minorHAnsi" w:cstheme="minorHAnsi"/>
                <w:sz w:val="22"/>
                <w:szCs w:val="22"/>
                <w:lang w:val="nl-BE"/>
              </w:rPr>
            </w:pPr>
          </w:p>
          <w:p w14:paraId="754DE908"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accreditatie voor labo-gedeelte van de zweettest</w:t>
            </w:r>
            <w:r w:rsidR="0000466F" w:rsidRPr="008569FA">
              <w:rPr>
                <w:rFonts w:asciiTheme="minorHAnsi" w:eastAsia="Tahoma" w:hAnsiTheme="minorHAnsi" w:cstheme="minorHAnsi"/>
                <w:sz w:val="22"/>
                <w:szCs w:val="22"/>
                <w:lang w:val="nl-BE"/>
              </w:rPr>
              <w:t>;</w:t>
            </w:r>
          </w:p>
          <w:p w14:paraId="01CB729C"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hoe vaak per week een centrum zweettesten moet uitvoeren om vertraging in diagnosestelling  te vermijden;</w:t>
            </w:r>
          </w:p>
          <w:p w14:paraId="7E8D4CA3"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ervaring en expertise m.b.t. zweettesten bij kinderen jonger dan 2 maanden;</w:t>
            </w:r>
          </w:p>
          <w:p w14:paraId="65D3B7EE"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maximale doorlooptijd</w:t>
            </w:r>
            <w:r w:rsidR="0000466F" w:rsidRPr="008569FA">
              <w:rPr>
                <w:rFonts w:asciiTheme="minorHAnsi" w:eastAsia="Tahoma" w:hAnsiTheme="minorHAnsi" w:cstheme="minorHAnsi"/>
                <w:sz w:val="22"/>
                <w:szCs w:val="22"/>
                <w:lang w:val="nl-BE"/>
              </w:rPr>
              <w:t>;</w:t>
            </w:r>
          </w:p>
          <w:p w14:paraId="7BBF8675" w14:textId="58D42FFA"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zweetstimulatie met pilocarpine iontoferese</w:t>
            </w:r>
            <w:r w:rsidR="0000466F" w:rsidRPr="008569FA">
              <w:rPr>
                <w:rFonts w:asciiTheme="minorHAnsi" w:eastAsia="Tahoma" w:hAnsiTheme="minorHAnsi" w:cstheme="minorHAnsi"/>
                <w:sz w:val="22"/>
                <w:szCs w:val="22"/>
                <w:lang w:val="nl-BE"/>
              </w:rPr>
              <w:t>;</w:t>
            </w:r>
            <w:r w:rsidR="0086798D" w:rsidRPr="008569FA">
              <w:rPr>
                <w:rFonts w:asciiTheme="minorHAnsi" w:eastAsia="Tahoma" w:hAnsiTheme="minorHAnsi" w:cstheme="minorHAnsi"/>
                <w:sz w:val="22"/>
                <w:szCs w:val="22"/>
                <w:lang w:val="nl-BE"/>
              </w:rPr>
              <w:br/>
            </w:r>
          </w:p>
          <w:p w14:paraId="062AF606"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een adequante wijze van zweet opvangen</w:t>
            </w:r>
            <w:r w:rsidR="0000466F" w:rsidRPr="008569FA">
              <w:rPr>
                <w:rFonts w:asciiTheme="minorHAnsi" w:eastAsia="Tahoma" w:hAnsiTheme="minorHAnsi" w:cstheme="minorHAnsi"/>
                <w:sz w:val="22"/>
                <w:szCs w:val="22"/>
                <w:lang w:val="nl-BE"/>
              </w:rPr>
              <w:t>;</w:t>
            </w:r>
          </w:p>
          <w:p w14:paraId="0FD79AAB"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bepalen van chloorconcentratie via ab</w:t>
            </w:r>
            <w:r w:rsidR="0000466F" w:rsidRPr="008569FA">
              <w:rPr>
                <w:rFonts w:asciiTheme="minorHAnsi" w:eastAsia="Tahoma" w:hAnsiTheme="minorHAnsi" w:cstheme="minorHAnsi"/>
                <w:sz w:val="22"/>
                <w:szCs w:val="22"/>
                <w:lang w:val="nl-BE"/>
              </w:rPr>
              <w:t>solute chloormeting;</w:t>
            </w:r>
          </w:p>
          <w:p w14:paraId="2C8C828C" w14:textId="77777777" w:rsidR="00323F03" w:rsidRPr="008569FA" w:rsidRDefault="0000466F"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aantal testen met onvoldoende hoeveelheid zweet</w:t>
            </w:r>
            <w:r w:rsidR="4CCCAE1B" w:rsidRPr="008569FA">
              <w:rPr>
                <w:rFonts w:asciiTheme="minorHAnsi" w:eastAsia="Tahoma" w:hAnsiTheme="minorHAnsi" w:cstheme="minorHAnsi"/>
                <w:sz w:val="22"/>
                <w:szCs w:val="22"/>
                <w:lang w:val="nl-BE"/>
              </w:rPr>
              <w:t xml:space="preserve"> onder 10% houden</w:t>
            </w:r>
            <w:r w:rsidRPr="008569FA">
              <w:rPr>
                <w:rFonts w:asciiTheme="minorHAnsi" w:eastAsia="Tahoma" w:hAnsiTheme="minorHAnsi" w:cstheme="minorHAnsi"/>
                <w:sz w:val="22"/>
                <w:szCs w:val="22"/>
                <w:lang w:val="nl-BE"/>
              </w:rPr>
              <w:t>;</w:t>
            </w:r>
          </w:p>
          <w:p w14:paraId="2DEB5515"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degelijke registratie, vrijgeven van data voor kwaliteitscontrole, meewerken aan evaluatie van het programma</w:t>
            </w:r>
            <w:r w:rsidR="0000466F" w:rsidRPr="008569FA">
              <w:rPr>
                <w:rFonts w:asciiTheme="minorHAnsi" w:eastAsia="Tahoma" w:hAnsiTheme="minorHAnsi" w:cstheme="minorHAnsi"/>
                <w:sz w:val="22"/>
                <w:szCs w:val="22"/>
                <w:lang w:val="nl-BE"/>
              </w:rPr>
              <w:t>;</w:t>
            </w:r>
          </w:p>
          <w:p w14:paraId="05BF73BC" w14:textId="73C1B7E8"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 xml:space="preserve">procedure voor </w:t>
            </w:r>
            <w:r w:rsidR="00991BFC" w:rsidRPr="008569FA">
              <w:rPr>
                <w:rFonts w:asciiTheme="minorHAnsi" w:eastAsia="Tahoma" w:hAnsiTheme="minorHAnsi" w:cstheme="minorHAnsi"/>
                <w:sz w:val="22"/>
                <w:szCs w:val="22"/>
                <w:lang w:val="nl-BE"/>
              </w:rPr>
              <w:t>prematuren en zieke neonati</w:t>
            </w:r>
            <w:r w:rsidRPr="008569FA">
              <w:rPr>
                <w:rFonts w:asciiTheme="minorHAnsi" w:eastAsia="Tahoma" w:hAnsiTheme="minorHAnsi" w:cstheme="minorHAnsi"/>
                <w:sz w:val="22"/>
                <w:szCs w:val="22"/>
                <w:lang w:val="nl-BE"/>
              </w:rPr>
              <w:t>;</w:t>
            </w:r>
          </w:p>
          <w:p w14:paraId="3466B3CE" w14:textId="63E20F2D"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data over de zweettesten en de follow up binnen de mucoviscidose referentiecentra en de genetische centra, in het kader van de screening zo markeren dat ze afzonderlijk herkenbaar zijn. Voor de evaluatie van het programma is het immers nodig dat de gegevens in het kader van dit screeningsprogramma los van de gegevens in een andere context kunnen verwerkt worden;</w:t>
            </w:r>
          </w:p>
          <w:p w14:paraId="726D2EED" w14:textId="77777777" w:rsidR="0086798D" w:rsidRDefault="0086798D" w:rsidP="0086798D">
            <w:pPr>
              <w:tabs>
                <w:tab w:val="left" w:pos="993"/>
              </w:tabs>
              <w:ind w:left="360"/>
              <w:jc w:val="both"/>
              <w:rPr>
                <w:rFonts w:asciiTheme="minorHAnsi" w:eastAsia="Tahoma" w:hAnsiTheme="minorHAnsi" w:cstheme="minorHAnsi"/>
                <w:sz w:val="22"/>
                <w:szCs w:val="22"/>
                <w:lang w:val="nl-BE"/>
              </w:rPr>
            </w:pPr>
          </w:p>
          <w:p w14:paraId="69B9312C" w14:textId="77777777" w:rsidR="00D7187C" w:rsidRPr="008569FA" w:rsidRDefault="00D7187C" w:rsidP="0086798D">
            <w:pPr>
              <w:tabs>
                <w:tab w:val="left" w:pos="993"/>
              </w:tabs>
              <w:ind w:left="360"/>
              <w:jc w:val="both"/>
              <w:rPr>
                <w:rFonts w:asciiTheme="minorHAnsi" w:eastAsia="Tahoma" w:hAnsiTheme="minorHAnsi" w:cstheme="minorHAnsi"/>
                <w:sz w:val="22"/>
                <w:szCs w:val="22"/>
                <w:lang w:val="nl-BE"/>
              </w:rPr>
            </w:pPr>
          </w:p>
          <w:p w14:paraId="7C69D2C6" w14:textId="13283E70"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lastRenderedPageBreak/>
              <w:t>de mucoviscidose referentiecentra en de genetische centra zorgen er voor dat de relevante data worden opgenomen in het Belgisch register zeldzame ziekten</w:t>
            </w:r>
            <w:r w:rsidR="00CB56A7" w:rsidRPr="008569FA">
              <w:rPr>
                <w:rFonts w:asciiTheme="minorHAnsi" w:eastAsia="Tahoma" w:hAnsiTheme="minorHAnsi" w:cstheme="minorHAnsi"/>
                <w:sz w:val="22"/>
                <w:szCs w:val="22"/>
                <w:lang w:val="nl-BE"/>
              </w:rPr>
              <w:t xml:space="preserve"> en het mucoviscidoseregister</w:t>
            </w:r>
            <w:r w:rsidRPr="008569FA">
              <w:rPr>
                <w:rFonts w:asciiTheme="minorHAnsi" w:eastAsia="Tahoma" w:hAnsiTheme="minorHAnsi" w:cstheme="minorHAnsi"/>
                <w:sz w:val="22"/>
                <w:szCs w:val="22"/>
                <w:lang w:val="nl-BE"/>
              </w:rPr>
              <w:t>.</w:t>
            </w:r>
          </w:p>
          <w:p w14:paraId="4ABED92B" w14:textId="77777777" w:rsidR="00323F03" w:rsidRPr="008569FA" w:rsidRDefault="4CCCAE1B" w:rsidP="4CCCAE1B">
            <w:pPr>
              <w:pStyle w:val="Lijstalinea"/>
              <w:numPr>
                <w:ilvl w:val="0"/>
                <w:numId w:val="1"/>
              </w:num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registreren van hun activiteiten en informatie uitwisselen met de betrokken organisaties met het oog op de operationalisering en evalua</w:t>
            </w:r>
            <w:r w:rsidR="0000466F" w:rsidRPr="008569FA">
              <w:rPr>
                <w:rFonts w:asciiTheme="minorHAnsi" w:eastAsia="Tahoma" w:hAnsiTheme="minorHAnsi" w:cstheme="minorHAnsi"/>
                <w:sz w:val="22"/>
                <w:szCs w:val="22"/>
                <w:lang w:val="nl-BE"/>
              </w:rPr>
              <w:t>tie van het screeningsprogramma.</w:t>
            </w:r>
          </w:p>
          <w:p w14:paraId="169E2DE1" w14:textId="77777777" w:rsidR="00323F03" w:rsidRPr="008569FA" w:rsidRDefault="00323F03" w:rsidP="00A8226F">
            <w:pPr>
              <w:tabs>
                <w:tab w:val="left" w:pos="993"/>
              </w:tabs>
              <w:jc w:val="both"/>
              <w:rPr>
                <w:rFonts w:asciiTheme="minorHAnsi" w:hAnsiTheme="minorHAnsi" w:cstheme="minorHAnsi"/>
                <w:sz w:val="22"/>
                <w:szCs w:val="22"/>
                <w:lang w:val="nl-BE"/>
              </w:rPr>
            </w:pPr>
          </w:p>
          <w:p w14:paraId="7AABAA3F" w14:textId="68301BC8"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Het voldoen aan deze kwaliteitskenmerken worden gemonitord en gerapport</w:t>
            </w:r>
            <w:r w:rsidR="00B8030F" w:rsidRPr="008569FA">
              <w:rPr>
                <w:rFonts w:asciiTheme="minorHAnsi" w:eastAsia="Tahoma" w:hAnsiTheme="minorHAnsi" w:cstheme="minorHAnsi"/>
                <w:sz w:val="22"/>
                <w:szCs w:val="22"/>
                <w:lang w:val="nl-BE"/>
              </w:rPr>
              <w:t>eerd aan de overheid</w:t>
            </w:r>
            <w:r w:rsidRPr="008569FA">
              <w:rPr>
                <w:rFonts w:asciiTheme="minorHAnsi" w:eastAsia="Tahoma" w:hAnsiTheme="minorHAnsi" w:cstheme="minorHAnsi"/>
                <w:sz w:val="22"/>
                <w:szCs w:val="22"/>
                <w:lang w:val="nl-BE"/>
              </w:rPr>
              <w:t xml:space="preserve"> en aan de I</w:t>
            </w:r>
            <w:r w:rsidR="00991BFC" w:rsidRPr="008569FA">
              <w:rPr>
                <w:rFonts w:asciiTheme="minorHAnsi" w:eastAsia="Tahoma" w:hAnsiTheme="minorHAnsi" w:cstheme="minorHAnsi"/>
                <w:sz w:val="22"/>
                <w:szCs w:val="22"/>
                <w:lang w:val="nl-BE"/>
              </w:rPr>
              <w:t>KW</w:t>
            </w:r>
            <w:r w:rsidRPr="008569FA">
              <w:rPr>
                <w:rFonts w:asciiTheme="minorHAnsi" w:eastAsia="Tahoma" w:hAnsiTheme="minorHAnsi" w:cstheme="minorHAnsi"/>
                <w:sz w:val="22"/>
                <w:szCs w:val="22"/>
                <w:lang w:val="nl-BE"/>
              </w:rPr>
              <w:t>.</w:t>
            </w:r>
          </w:p>
          <w:p w14:paraId="5B2A687B" w14:textId="77777777" w:rsidR="00412AF9" w:rsidRPr="008569FA" w:rsidRDefault="00412AF9" w:rsidP="00A8226F">
            <w:pPr>
              <w:tabs>
                <w:tab w:val="left" w:pos="993"/>
              </w:tabs>
              <w:jc w:val="both"/>
              <w:rPr>
                <w:rFonts w:asciiTheme="minorHAnsi" w:hAnsiTheme="minorHAnsi" w:cstheme="minorHAnsi"/>
                <w:sz w:val="22"/>
                <w:szCs w:val="22"/>
                <w:lang w:val="nl-BE"/>
              </w:rPr>
            </w:pPr>
          </w:p>
          <w:p w14:paraId="06337887" w14:textId="18A6AC23" w:rsidR="00323F03" w:rsidRPr="008569FA" w:rsidRDefault="4CCCAE1B" w:rsidP="4CCCAE1B">
            <w:pPr>
              <w:tabs>
                <w:tab w:val="left" w:pos="993"/>
              </w:tabs>
              <w:jc w:val="both"/>
              <w:rPr>
                <w:rFonts w:asciiTheme="minorHAnsi" w:eastAsia="Tahoma" w:hAnsiTheme="minorHAnsi" w:cstheme="minorHAnsi"/>
                <w:sz w:val="22"/>
                <w:szCs w:val="22"/>
                <w:lang w:val="nl-BE"/>
              </w:rPr>
            </w:pPr>
            <w:r w:rsidRPr="008569FA">
              <w:rPr>
                <w:rFonts w:asciiTheme="minorHAnsi" w:eastAsia="Tahoma" w:hAnsiTheme="minorHAnsi" w:cstheme="minorHAnsi"/>
                <w:sz w:val="22"/>
                <w:szCs w:val="22"/>
                <w:lang w:val="nl-BE"/>
              </w:rPr>
              <w:t>De federale overheid zorgt voor een passend juridisch en administratief kader voor de opdrachten van de mucoviscidosecentra en van  de genetische centra binnen deze fase van het screeningsprogramma en voor de financiering ervan.</w:t>
            </w:r>
          </w:p>
          <w:p w14:paraId="7FA37F79" w14:textId="77777777" w:rsidR="00323F03" w:rsidRDefault="00323F03" w:rsidP="00A8226F">
            <w:pPr>
              <w:tabs>
                <w:tab w:val="left" w:pos="993"/>
              </w:tabs>
              <w:jc w:val="both"/>
              <w:rPr>
                <w:rFonts w:asciiTheme="minorHAnsi" w:hAnsiTheme="minorHAnsi" w:cstheme="minorHAnsi"/>
                <w:sz w:val="22"/>
                <w:szCs w:val="22"/>
                <w:lang w:val="nl-BE"/>
              </w:rPr>
            </w:pPr>
          </w:p>
          <w:p w14:paraId="04F72B33" w14:textId="77777777" w:rsidR="00412AF9" w:rsidRPr="008569FA" w:rsidRDefault="00412AF9" w:rsidP="00A8226F">
            <w:pPr>
              <w:tabs>
                <w:tab w:val="left" w:pos="993"/>
              </w:tabs>
              <w:jc w:val="both"/>
              <w:rPr>
                <w:rFonts w:asciiTheme="minorHAnsi" w:hAnsiTheme="minorHAnsi" w:cstheme="minorHAnsi"/>
                <w:sz w:val="22"/>
                <w:szCs w:val="22"/>
                <w:lang w:val="nl-BE"/>
              </w:rPr>
            </w:pPr>
          </w:p>
          <w:p w14:paraId="3FE97A94" w14:textId="77777777" w:rsidR="00323F03" w:rsidRPr="008569FA" w:rsidRDefault="4CCCAE1B" w:rsidP="4CCCAE1B">
            <w:pPr>
              <w:tabs>
                <w:tab w:val="left" w:pos="993"/>
              </w:tabs>
              <w:jc w:val="both"/>
              <w:rPr>
                <w:rFonts w:asciiTheme="minorHAnsi" w:eastAsia="Tahoma,Calibri" w:hAnsiTheme="minorHAnsi" w:cstheme="minorHAnsi"/>
                <w:b/>
                <w:bCs/>
                <w:sz w:val="22"/>
                <w:szCs w:val="22"/>
                <w:lang w:val="nl-BE"/>
              </w:rPr>
            </w:pPr>
            <w:r w:rsidRPr="008569FA">
              <w:rPr>
                <w:rFonts w:asciiTheme="minorHAnsi" w:eastAsia="Tahoma" w:hAnsiTheme="minorHAnsi" w:cstheme="minorHAnsi"/>
                <w:b/>
                <w:bCs/>
                <w:sz w:val="22"/>
                <w:szCs w:val="22"/>
                <w:lang w:val="nl-BE"/>
              </w:rPr>
              <w:t>Budgettaire consequenties</w:t>
            </w:r>
          </w:p>
          <w:p w14:paraId="7B105122" w14:textId="77777777" w:rsidR="00323F03" w:rsidRPr="008569FA" w:rsidRDefault="00323F03" w:rsidP="00A8226F">
            <w:pPr>
              <w:tabs>
                <w:tab w:val="left" w:pos="993"/>
              </w:tabs>
              <w:jc w:val="both"/>
              <w:rPr>
                <w:rFonts w:asciiTheme="minorHAnsi" w:eastAsia="Calibri" w:hAnsiTheme="minorHAnsi" w:cstheme="minorHAnsi"/>
                <w:bCs/>
                <w:sz w:val="22"/>
                <w:szCs w:val="22"/>
                <w:lang w:val="nl-BE"/>
              </w:rPr>
            </w:pPr>
          </w:p>
          <w:p w14:paraId="3C629901" w14:textId="77777777"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Uit analyses op basis van input door verschillende experten binnen de technische werkgroep blijkt dat, mits medewerking van de verschillende overheden en een gecentraliseerde aanpak op niveau van de gemeenschappen, CF-screening mogelijk is met een budgettaire meerkost van bij benadering 1.172.010</w:t>
            </w:r>
            <w:r w:rsidRPr="008569FA">
              <w:rPr>
                <w:rFonts w:asciiTheme="minorHAnsi" w:eastAsia="Tahoma,Calibri" w:hAnsiTheme="minorHAnsi" w:cstheme="minorHAnsi"/>
                <w:sz w:val="22"/>
                <w:szCs w:val="22"/>
                <w:lang w:val="nl-BE"/>
              </w:rPr>
              <w:t xml:space="preserve"> </w:t>
            </w:r>
            <w:r w:rsidRPr="008569FA">
              <w:rPr>
                <w:rFonts w:asciiTheme="minorHAnsi" w:eastAsia="Tahoma" w:hAnsiTheme="minorHAnsi" w:cstheme="minorHAnsi"/>
                <w:sz w:val="22"/>
                <w:szCs w:val="22"/>
                <w:lang w:val="nl-BE"/>
              </w:rPr>
              <w:t xml:space="preserve">euro voor heel het land. </w:t>
            </w:r>
          </w:p>
          <w:p w14:paraId="2D948C96" w14:textId="77777777" w:rsidR="00323F03" w:rsidRPr="008569FA" w:rsidRDefault="00323F03" w:rsidP="00A8226F">
            <w:pPr>
              <w:tabs>
                <w:tab w:val="left" w:pos="993"/>
              </w:tabs>
              <w:jc w:val="both"/>
              <w:rPr>
                <w:rFonts w:asciiTheme="minorHAnsi" w:eastAsia="Calibri" w:hAnsiTheme="minorHAnsi" w:cstheme="minorHAnsi"/>
                <w:bCs/>
                <w:sz w:val="22"/>
                <w:szCs w:val="22"/>
                <w:lang w:val="nl-BE"/>
              </w:rPr>
            </w:pPr>
          </w:p>
          <w:p w14:paraId="1DCF8547" w14:textId="77777777"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Dit bedrag is samengesteld op basis van volgende ramingen (zie bijlage):</w:t>
            </w:r>
          </w:p>
          <w:p w14:paraId="44E94AB7"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Algemene kost (sensibilisatie e.d): 400.000</w:t>
            </w:r>
          </w:p>
          <w:p w14:paraId="02418891"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Testkits IRT: 195.857</w:t>
            </w:r>
          </w:p>
          <w:p w14:paraId="2FB93F61"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Kost uitvoeren IRT: 308.748</w:t>
            </w:r>
          </w:p>
          <w:p w14:paraId="427655C1"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DNA-testen screening: 191.845</w:t>
            </w:r>
          </w:p>
          <w:p w14:paraId="255C5843"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 xml:space="preserve">Zweettesten: 17.470 </w:t>
            </w:r>
          </w:p>
          <w:p w14:paraId="7D016414" w14:textId="77777777" w:rsidR="00323F03" w:rsidRPr="008569FA" w:rsidRDefault="4CCCAE1B" w:rsidP="4CCCAE1B">
            <w:pPr>
              <w:pStyle w:val="Lijstalinea"/>
              <w:numPr>
                <w:ilvl w:val="0"/>
                <w:numId w:val="1"/>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Meerkost diagnose en counseling: 58.140</w:t>
            </w:r>
          </w:p>
          <w:p w14:paraId="39694289" w14:textId="77777777" w:rsidR="00323F03" w:rsidRDefault="00323F03" w:rsidP="00A8226F">
            <w:pPr>
              <w:tabs>
                <w:tab w:val="left" w:pos="993"/>
              </w:tabs>
              <w:jc w:val="both"/>
              <w:rPr>
                <w:rFonts w:asciiTheme="minorHAnsi" w:eastAsia="Calibri" w:hAnsiTheme="minorHAnsi" w:cstheme="minorHAnsi"/>
                <w:bCs/>
                <w:sz w:val="22"/>
                <w:szCs w:val="22"/>
                <w:lang w:val="nl-BE"/>
              </w:rPr>
            </w:pPr>
          </w:p>
          <w:p w14:paraId="0FC48572" w14:textId="77777777" w:rsidR="00412AF9" w:rsidRPr="008569FA" w:rsidRDefault="00412AF9" w:rsidP="00A8226F">
            <w:pPr>
              <w:tabs>
                <w:tab w:val="left" w:pos="993"/>
              </w:tabs>
              <w:jc w:val="both"/>
              <w:rPr>
                <w:rFonts w:asciiTheme="minorHAnsi" w:eastAsia="Calibri" w:hAnsiTheme="minorHAnsi" w:cstheme="minorHAnsi"/>
                <w:bCs/>
                <w:sz w:val="22"/>
                <w:szCs w:val="22"/>
                <w:lang w:val="nl-BE"/>
              </w:rPr>
            </w:pPr>
          </w:p>
          <w:p w14:paraId="708812AC" w14:textId="6C73572F"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De kosten van het screeningsprogramma zijn ten laste van de deelstaten met uitzondering van de kosten voor fase 2 en fase 4, die ten laste zijn van de federale overheid.</w:t>
            </w:r>
          </w:p>
          <w:p w14:paraId="137470F8" w14:textId="77777777" w:rsidR="00323F03" w:rsidRDefault="00323F03" w:rsidP="00A8226F">
            <w:pPr>
              <w:tabs>
                <w:tab w:val="left" w:pos="993"/>
              </w:tabs>
              <w:jc w:val="both"/>
              <w:rPr>
                <w:rFonts w:asciiTheme="minorHAnsi" w:eastAsia="Calibri" w:hAnsiTheme="minorHAnsi" w:cstheme="minorHAnsi"/>
                <w:b/>
                <w:sz w:val="22"/>
                <w:szCs w:val="22"/>
                <w:lang w:val="nl-BE"/>
              </w:rPr>
            </w:pPr>
          </w:p>
          <w:p w14:paraId="4D268472" w14:textId="77777777" w:rsidR="00D7187C" w:rsidRDefault="00D7187C" w:rsidP="00A8226F">
            <w:pPr>
              <w:tabs>
                <w:tab w:val="left" w:pos="993"/>
              </w:tabs>
              <w:jc w:val="both"/>
              <w:rPr>
                <w:rFonts w:asciiTheme="minorHAnsi" w:eastAsia="Calibri" w:hAnsiTheme="minorHAnsi" w:cstheme="minorHAnsi"/>
                <w:b/>
                <w:sz w:val="22"/>
                <w:szCs w:val="22"/>
                <w:lang w:val="nl-BE"/>
              </w:rPr>
            </w:pPr>
          </w:p>
          <w:p w14:paraId="59B3D910" w14:textId="77777777" w:rsidR="00D7187C" w:rsidRDefault="00D7187C" w:rsidP="00A8226F">
            <w:pPr>
              <w:tabs>
                <w:tab w:val="left" w:pos="993"/>
              </w:tabs>
              <w:jc w:val="both"/>
              <w:rPr>
                <w:rFonts w:asciiTheme="minorHAnsi" w:eastAsia="Calibri" w:hAnsiTheme="minorHAnsi" w:cstheme="minorHAnsi"/>
                <w:b/>
                <w:sz w:val="22"/>
                <w:szCs w:val="22"/>
                <w:lang w:val="nl-BE"/>
              </w:rPr>
            </w:pPr>
          </w:p>
          <w:p w14:paraId="639B17DF" w14:textId="77777777" w:rsidR="00D7187C" w:rsidRDefault="00D7187C" w:rsidP="00A8226F">
            <w:pPr>
              <w:tabs>
                <w:tab w:val="left" w:pos="993"/>
              </w:tabs>
              <w:jc w:val="both"/>
              <w:rPr>
                <w:rFonts w:asciiTheme="minorHAnsi" w:eastAsia="Calibri" w:hAnsiTheme="minorHAnsi" w:cstheme="minorHAnsi"/>
                <w:b/>
                <w:sz w:val="22"/>
                <w:szCs w:val="22"/>
                <w:lang w:val="nl-BE"/>
              </w:rPr>
            </w:pPr>
          </w:p>
          <w:p w14:paraId="4FEFB6C7" w14:textId="77777777" w:rsidR="00D7187C" w:rsidRPr="008569FA" w:rsidRDefault="00D7187C" w:rsidP="00A8226F">
            <w:pPr>
              <w:tabs>
                <w:tab w:val="left" w:pos="993"/>
              </w:tabs>
              <w:jc w:val="both"/>
              <w:rPr>
                <w:rFonts w:asciiTheme="minorHAnsi" w:eastAsia="Calibri" w:hAnsiTheme="minorHAnsi" w:cstheme="minorHAnsi"/>
                <w:b/>
                <w:sz w:val="22"/>
                <w:szCs w:val="22"/>
                <w:lang w:val="nl-BE"/>
              </w:rPr>
            </w:pPr>
          </w:p>
          <w:p w14:paraId="2F450A05" w14:textId="77777777" w:rsidR="00323F03" w:rsidRPr="008569FA" w:rsidRDefault="4CCCAE1B" w:rsidP="4CCCAE1B">
            <w:pPr>
              <w:tabs>
                <w:tab w:val="left" w:pos="993"/>
              </w:tabs>
              <w:jc w:val="both"/>
              <w:rPr>
                <w:rFonts w:asciiTheme="minorHAnsi" w:eastAsia="Tahoma,Calibri" w:hAnsiTheme="minorHAnsi" w:cstheme="minorHAnsi"/>
                <w:b/>
                <w:bCs/>
                <w:sz w:val="22"/>
                <w:szCs w:val="22"/>
                <w:lang w:val="nl-BE"/>
              </w:rPr>
            </w:pPr>
            <w:r w:rsidRPr="008569FA">
              <w:rPr>
                <w:rFonts w:asciiTheme="minorHAnsi" w:eastAsia="Tahoma" w:hAnsiTheme="minorHAnsi" w:cstheme="minorHAnsi"/>
                <w:b/>
                <w:bCs/>
                <w:sz w:val="22"/>
                <w:szCs w:val="22"/>
                <w:lang w:val="nl-BE"/>
              </w:rPr>
              <w:lastRenderedPageBreak/>
              <w:t>Voorstel van beslissing</w:t>
            </w:r>
          </w:p>
          <w:p w14:paraId="069E2B06" w14:textId="77777777" w:rsidR="00323F03" w:rsidRPr="008569FA" w:rsidRDefault="00323F03" w:rsidP="00A8226F">
            <w:pPr>
              <w:tabs>
                <w:tab w:val="left" w:pos="993"/>
              </w:tabs>
              <w:jc w:val="both"/>
              <w:rPr>
                <w:rFonts w:asciiTheme="minorHAnsi" w:eastAsia="Calibri" w:hAnsiTheme="minorHAnsi" w:cstheme="minorHAnsi"/>
                <w:b/>
                <w:sz w:val="22"/>
                <w:szCs w:val="22"/>
                <w:lang w:val="nl-BE"/>
              </w:rPr>
            </w:pPr>
          </w:p>
          <w:p w14:paraId="0364980F" w14:textId="77777777" w:rsidR="00323F03" w:rsidRPr="008569FA" w:rsidRDefault="4CCCAE1B" w:rsidP="4CCCAE1B">
            <w:p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De IMC beslist:</w:t>
            </w:r>
          </w:p>
          <w:p w14:paraId="7B0BB6CE" w14:textId="77777777" w:rsidR="00323F03" w:rsidRPr="008569FA" w:rsidRDefault="4CCCAE1B" w:rsidP="00553D1E">
            <w:pPr>
              <w:pStyle w:val="Lijstalinea"/>
              <w:numPr>
                <w:ilvl w:val="0"/>
                <w:numId w:val="7"/>
              </w:numPr>
              <w:tabs>
                <w:tab w:val="left" w:pos="993"/>
              </w:tabs>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in het verlengde van haar eerdere beslissing de neonatale screening voor mucoviscidose te organiseren volgens het hierboven beschreven model;</w:t>
            </w:r>
          </w:p>
          <w:p w14:paraId="075509A5" w14:textId="77777777" w:rsidR="00323F03" w:rsidRPr="00E91734" w:rsidRDefault="4CCCAE1B" w:rsidP="00553D1E">
            <w:pPr>
              <w:pStyle w:val="Lijstalinea"/>
              <w:numPr>
                <w:ilvl w:val="0"/>
                <w:numId w:val="7"/>
              </w:numPr>
              <w:tabs>
                <w:tab w:val="left" w:pos="993"/>
              </w:tabs>
              <w:ind w:left="288" w:hanging="283"/>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dat elke minister, voor wat zijn bevoegdheid betreft, zijn diensten de opdracht zal geven de hierboven beschreven opdrachten te realiseren en hiervoor de nodige financiering te voorzien;</w:t>
            </w:r>
          </w:p>
          <w:p w14:paraId="70E3B47B" w14:textId="77777777" w:rsidR="00E91734" w:rsidRDefault="00E91734" w:rsidP="00E91734">
            <w:pPr>
              <w:pStyle w:val="Lijstalinea"/>
              <w:tabs>
                <w:tab w:val="left" w:pos="993"/>
              </w:tabs>
              <w:ind w:left="288"/>
              <w:jc w:val="both"/>
              <w:rPr>
                <w:rFonts w:asciiTheme="minorHAnsi" w:eastAsia="Tahoma,Calibri" w:hAnsiTheme="minorHAnsi" w:cstheme="minorHAnsi"/>
                <w:sz w:val="22"/>
                <w:szCs w:val="22"/>
                <w:lang w:val="nl-BE"/>
              </w:rPr>
            </w:pPr>
          </w:p>
          <w:p w14:paraId="029611D8" w14:textId="46350F4F" w:rsidR="00504212" w:rsidRDefault="001F7C0D" w:rsidP="00E91734">
            <w:pPr>
              <w:pStyle w:val="Lijstalinea"/>
              <w:tabs>
                <w:tab w:val="left" w:pos="993"/>
              </w:tabs>
              <w:ind w:left="288"/>
              <w:jc w:val="both"/>
              <w:rPr>
                <w:rFonts w:asciiTheme="minorHAnsi" w:eastAsia="Tahoma,Calibri" w:hAnsiTheme="minorHAnsi" w:cstheme="minorHAnsi"/>
                <w:sz w:val="22"/>
                <w:szCs w:val="22"/>
                <w:lang w:val="nl-BE"/>
              </w:rPr>
            </w:pPr>
            <w:r>
              <w:rPr>
                <w:rFonts w:asciiTheme="minorHAnsi" w:eastAsia="Tahoma,Calibri" w:hAnsiTheme="minorHAnsi" w:cstheme="minorHAnsi"/>
                <w:sz w:val="22"/>
                <w:szCs w:val="22"/>
                <w:lang w:val="nl-BE"/>
              </w:rPr>
              <w:t xml:space="preserve">De Duitstalige Gemeenschap </w:t>
            </w:r>
            <w:r w:rsidR="00504212">
              <w:rPr>
                <w:rFonts w:asciiTheme="minorHAnsi" w:eastAsia="Tahoma,Calibri" w:hAnsiTheme="minorHAnsi" w:cstheme="minorHAnsi"/>
                <w:sz w:val="22"/>
                <w:szCs w:val="22"/>
                <w:lang w:val="nl-BE"/>
              </w:rPr>
              <w:t>beschikt ni</w:t>
            </w:r>
            <w:r>
              <w:rPr>
                <w:rFonts w:asciiTheme="minorHAnsi" w:eastAsia="Tahoma,Calibri" w:hAnsiTheme="minorHAnsi" w:cstheme="minorHAnsi"/>
                <w:sz w:val="22"/>
                <w:szCs w:val="22"/>
                <w:lang w:val="nl-BE"/>
              </w:rPr>
              <w:t xml:space="preserve">et over screeningscentra, genetische centra of referentiecentra voor mucoviscidose. Voor de screening van mucoviscidose zal ze samenwerken met de screeningscentra van de Franse Gemeenschap zoals dat reeds het geval is voor de screening van de andere congenitale aandoeningen. De Franse Gemeenschap zal </w:t>
            </w:r>
            <w:r w:rsidR="00504212">
              <w:rPr>
                <w:rFonts w:asciiTheme="minorHAnsi" w:eastAsia="Tahoma,Calibri" w:hAnsiTheme="minorHAnsi" w:cstheme="minorHAnsi"/>
                <w:sz w:val="22"/>
                <w:szCs w:val="22"/>
                <w:lang w:val="nl-BE"/>
              </w:rPr>
              <w:t xml:space="preserve">zorgen voor het respecteren van de kwaliteitscriteria van haar centra, zoals beschreven onder het punt “voorafgaande randvoorwaarden”. De details van de samenwerking zullen bepaald worden door de twee betrokken overheden na de IMC. </w:t>
            </w:r>
          </w:p>
          <w:p w14:paraId="4DAF4025" w14:textId="4209873D" w:rsidR="001F7C0D" w:rsidRPr="008569FA" w:rsidRDefault="00504212" w:rsidP="00E91734">
            <w:pPr>
              <w:pStyle w:val="Lijstalinea"/>
              <w:tabs>
                <w:tab w:val="left" w:pos="993"/>
              </w:tabs>
              <w:ind w:left="288"/>
              <w:jc w:val="both"/>
              <w:rPr>
                <w:rFonts w:asciiTheme="minorHAnsi" w:eastAsia="Tahoma,Calibri" w:hAnsiTheme="minorHAnsi" w:cstheme="minorHAnsi"/>
                <w:sz w:val="22"/>
                <w:szCs w:val="22"/>
                <w:lang w:val="nl-BE"/>
              </w:rPr>
            </w:pPr>
            <w:r>
              <w:rPr>
                <w:rFonts w:asciiTheme="minorHAnsi" w:eastAsia="Tahoma,Calibri" w:hAnsiTheme="minorHAnsi" w:cstheme="minorHAnsi"/>
                <w:sz w:val="22"/>
                <w:szCs w:val="22"/>
                <w:lang w:val="nl-BE"/>
              </w:rPr>
              <w:t xml:space="preserve">  </w:t>
            </w:r>
            <w:r w:rsidR="001F7C0D">
              <w:rPr>
                <w:rFonts w:asciiTheme="minorHAnsi" w:eastAsia="Tahoma,Calibri" w:hAnsiTheme="minorHAnsi" w:cstheme="minorHAnsi"/>
                <w:sz w:val="22"/>
                <w:szCs w:val="22"/>
                <w:lang w:val="nl-BE"/>
              </w:rPr>
              <w:t xml:space="preserve"> </w:t>
            </w:r>
          </w:p>
          <w:p w14:paraId="45696EC2" w14:textId="77777777" w:rsidR="00323F03" w:rsidRPr="00D7187C" w:rsidRDefault="4CCCAE1B" w:rsidP="00553D1E">
            <w:pPr>
              <w:pStyle w:val="Lijstalinea"/>
              <w:numPr>
                <w:ilvl w:val="0"/>
                <w:numId w:val="7"/>
              </w:numPr>
              <w:tabs>
                <w:tab w:val="left" w:pos="993"/>
              </w:tabs>
              <w:ind w:left="288" w:hanging="283"/>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dat het screeningsprogramma ten laatste eind 2019 operationeel is in heel het land, maar in bepaalde regio’s al vroeger kan van start gaan;</w:t>
            </w:r>
          </w:p>
          <w:p w14:paraId="1E17D292" w14:textId="77777777" w:rsidR="00D7187C" w:rsidRPr="008569FA" w:rsidRDefault="00D7187C" w:rsidP="00D7187C">
            <w:pPr>
              <w:pStyle w:val="Lijstalinea"/>
              <w:tabs>
                <w:tab w:val="left" w:pos="993"/>
              </w:tabs>
              <w:ind w:left="288"/>
              <w:jc w:val="both"/>
              <w:rPr>
                <w:rFonts w:asciiTheme="minorHAnsi" w:eastAsia="Tahoma,Calibri" w:hAnsiTheme="minorHAnsi" w:cstheme="minorHAnsi"/>
                <w:sz w:val="22"/>
                <w:szCs w:val="22"/>
                <w:lang w:val="nl-BE"/>
              </w:rPr>
            </w:pPr>
          </w:p>
          <w:p w14:paraId="45470A64" w14:textId="6D946659" w:rsidR="00331E12" w:rsidRPr="00D7187C" w:rsidRDefault="000400DE" w:rsidP="00331E12">
            <w:pPr>
              <w:pStyle w:val="Lijstalinea"/>
              <w:numPr>
                <w:ilvl w:val="0"/>
                <w:numId w:val="7"/>
              </w:numPr>
              <w:tabs>
                <w:tab w:val="left" w:pos="993"/>
              </w:tabs>
              <w:ind w:left="288" w:hanging="283"/>
              <w:jc w:val="both"/>
              <w:rPr>
                <w:rFonts w:asciiTheme="minorHAnsi" w:eastAsia="Tahoma,Calibri" w:hAnsiTheme="minorHAnsi" w:cstheme="minorHAnsi"/>
                <w:sz w:val="22"/>
                <w:szCs w:val="22"/>
                <w:lang w:val="nl-BE"/>
              </w:rPr>
            </w:pPr>
            <w:r w:rsidRPr="008569FA">
              <w:rPr>
                <w:rFonts w:asciiTheme="minorHAnsi" w:hAnsiTheme="minorHAnsi" w:cstheme="minorHAnsi"/>
                <w:sz w:val="22"/>
                <w:szCs w:val="22"/>
                <w:lang w:val="nl-BE"/>
              </w:rPr>
              <w:t>dat de federale overheid instaat voor de financiering van fase 2 en 4 vanaf de start van het programma in een of meer deelstaten;</w:t>
            </w:r>
          </w:p>
          <w:p w14:paraId="2928F054" w14:textId="7E3EF7B4" w:rsidR="00323F03" w:rsidRPr="008569FA" w:rsidRDefault="002F679B" w:rsidP="00553D1E">
            <w:pPr>
              <w:pStyle w:val="Lijstalinea"/>
              <w:numPr>
                <w:ilvl w:val="0"/>
                <w:numId w:val="7"/>
              </w:numPr>
              <w:tabs>
                <w:tab w:val="left" w:pos="993"/>
              </w:tabs>
              <w:ind w:left="288" w:hanging="283"/>
              <w:jc w:val="both"/>
              <w:rPr>
                <w:rFonts w:asciiTheme="minorHAnsi" w:eastAsia="Tahoma,Calibri" w:hAnsiTheme="minorHAnsi" w:cstheme="minorHAnsi"/>
                <w:sz w:val="22"/>
                <w:szCs w:val="22"/>
                <w:lang w:val="nl-BE"/>
              </w:rPr>
            </w:pPr>
            <w:r>
              <w:rPr>
                <w:rFonts w:asciiTheme="minorHAnsi" w:eastAsia="Tahoma" w:hAnsiTheme="minorHAnsi" w:cstheme="minorHAnsi"/>
                <w:sz w:val="22"/>
                <w:szCs w:val="22"/>
                <w:lang w:val="nl-BE"/>
              </w:rPr>
              <w:t>de</w:t>
            </w:r>
            <w:r w:rsidR="00CB56A7" w:rsidRPr="008569FA">
              <w:rPr>
                <w:rFonts w:asciiTheme="minorHAnsi" w:eastAsia="Tahoma" w:hAnsiTheme="minorHAnsi" w:cstheme="minorHAnsi"/>
                <w:sz w:val="22"/>
                <w:szCs w:val="22"/>
                <w:lang w:val="nl-BE"/>
              </w:rPr>
              <w:t xml:space="preserve"> </w:t>
            </w:r>
            <w:r w:rsidR="4CCCAE1B" w:rsidRPr="008569FA">
              <w:rPr>
                <w:rFonts w:asciiTheme="minorHAnsi" w:eastAsia="Tahoma" w:hAnsiTheme="minorHAnsi" w:cstheme="minorHAnsi"/>
                <w:sz w:val="22"/>
                <w:szCs w:val="22"/>
                <w:lang w:val="nl-BE"/>
              </w:rPr>
              <w:t xml:space="preserve">interkabinettenwerkgroep </w:t>
            </w:r>
            <w:r>
              <w:rPr>
                <w:rFonts w:asciiTheme="minorHAnsi" w:eastAsia="Tahoma" w:hAnsiTheme="minorHAnsi" w:cstheme="minorHAnsi"/>
                <w:sz w:val="22"/>
                <w:szCs w:val="22"/>
                <w:lang w:val="nl-BE"/>
              </w:rPr>
              <w:t>chronische ziekten/preventie</w:t>
            </w:r>
            <w:r w:rsidR="4CCCAE1B" w:rsidRPr="008569FA">
              <w:rPr>
                <w:rFonts w:asciiTheme="minorHAnsi" w:eastAsia="Tahoma" w:hAnsiTheme="minorHAnsi" w:cstheme="minorHAnsi"/>
                <w:sz w:val="22"/>
                <w:szCs w:val="22"/>
                <w:lang w:val="nl-BE"/>
              </w:rPr>
              <w:t>, waar ook de administraties en waar relevant andere experten aan deelnemen, de opdracht te geven om:</w:t>
            </w:r>
          </w:p>
          <w:p w14:paraId="4FCEC876" w14:textId="77777777" w:rsidR="00323F03" w:rsidRPr="008569FA" w:rsidRDefault="4CCCAE1B" w:rsidP="00553D1E">
            <w:pPr>
              <w:pStyle w:val="Lijstalinea"/>
              <w:numPr>
                <w:ilvl w:val="1"/>
                <w:numId w:val="7"/>
              </w:numPr>
              <w:tabs>
                <w:tab w:val="left" w:pos="572"/>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de voortgang, monitoring en rapportering over de kwaliteitskenmerken van dit screeningsprogramma op te volgen en hierover rapporteren aan de IMC. Dit kan er ook toe leiden dat wijzigingen worden voorgesteld m.b.t. het screeningsprogramma;</w:t>
            </w:r>
          </w:p>
          <w:p w14:paraId="08332446" w14:textId="79747024" w:rsidR="00323F03" w:rsidRPr="008569FA" w:rsidRDefault="4CCCAE1B" w:rsidP="00553D1E">
            <w:pPr>
              <w:pStyle w:val="Lijstalinea"/>
              <w:numPr>
                <w:ilvl w:val="1"/>
                <w:numId w:val="7"/>
              </w:numPr>
              <w:tabs>
                <w:tab w:val="left" w:pos="572"/>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elkaar te informeren en op vraag te overleggen over geplande acties voor of knelpunten bij het organiseren en financieren van dit screeningsprogramma;</w:t>
            </w:r>
          </w:p>
          <w:p w14:paraId="02FEFD88" w14:textId="77777777" w:rsidR="007E1263" w:rsidRPr="008569FA" w:rsidRDefault="007E1263" w:rsidP="007E1263">
            <w:pPr>
              <w:pStyle w:val="Lijstalinea"/>
              <w:tabs>
                <w:tab w:val="left" w:pos="572"/>
              </w:tabs>
              <w:ind w:left="572"/>
              <w:jc w:val="both"/>
              <w:rPr>
                <w:rFonts w:asciiTheme="minorHAnsi" w:eastAsia="Tahoma,Calibri" w:hAnsiTheme="minorHAnsi" w:cstheme="minorHAnsi"/>
                <w:sz w:val="22"/>
                <w:szCs w:val="22"/>
                <w:lang w:val="nl-BE"/>
              </w:rPr>
            </w:pPr>
          </w:p>
          <w:p w14:paraId="737CB2AC" w14:textId="4A369650" w:rsidR="00323F03" w:rsidRPr="008569FA" w:rsidRDefault="4CCCAE1B" w:rsidP="00553D1E">
            <w:pPr>
              <w:pStyle w:val="Lijstalinea"/>
              <w:numPr>
                <w:ilvl w:val="1"/>
                <w:numId w:val="7"/>
              </w:numPr>
              <w:tabs>
                <w:tab w:val="left" w:pos="572"/>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lastRenderedPageBreak/>
              <w:t xml:space="preserve">overleg te organiseren om de resterende operationele </w:t>
            </w:r>
            <w:r w:rsidR="00CB56A7" w:rsidRPr="008569FA">
              <w:rPr>
                <w:rFonts w:asciiTheme="minorHAnsi" w:eastAsia="Tahoma" w:hAnsiTheme="minorHAnsi" w:cstheme="minorHAnsi"/>
                <w:sz w:val="22"/>
                <w:szCs w:val="22"/>
                <w:lang w:val="nl-BE"/>
              </w:rPr>
              <w:t>aspecten</w:t>
            </w:r>
            <w:r w:rsidRPr="008569FA">
              <w:rPr>
                <w:rFonts w:asciiTheme="minorHAnsi" w:eastAsia="Tahoma" w:hAnsiTheme="minorHAnsi" w:cstheme="minorHAnsi"/>
                <w:sz w:val="22"/>
                <w:szCs w:val="22"/>
                <w:lang w:val="nl-BE"/>
              </w:rPr>
              <w:t xml:space="preserve"> op te lossen en waar nodig beslissingen voor te stellen aan de IMC; </w:t>
            </w:r>
          </w:p>
          <w:p w14:paraId="41F338B4" w14:textId="7653411A" w:rsidR="00323F03" w:rsidRPr="00D7187C" w:rsidRDefault="4CCCAE1B" w:rsidP="00553D1E">
            <w:pPr>
              <w:pStyle w:val="Lijstalinea"/>
              <w:numPr>
                <w:ilvl w:val="0"/>
                <w:numId w:val="7"/>
              </w:numPr>
              <w:tabs>
                <w:tab w:val="left" w:pos="993"/>
              </w:tabs>
              <w:ind w:left="288" w:hanging="283"/>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 xml:space="preserve">De in </w:t>
            </w:r>
            <w:r w:rsidR="00CB56A7" w:rsidRPr="008569FA">
              <w:rPr>
                <w:rFonts w:asciiTheme="minorHAnsi" w:eastAsia="Tahoma" w:hAnsiTheme="minorHAnsi" w:cstheme="minorHAnsi"/>
                <w:sz w:val="22"/>
                <w:szCs w:val="22"/>
                <w:lang w:val="nl-BE"/>
              </w:rPr>
              <w:t>5</w:t>
            </w:r>
            <w:r w:rsidRPr="008569FA">
              <w:rPr>
                <w:rFonts w:asciiTheme="minorHAnsi" w:eastAsia="Tahoma" w:hAnsiTheme="minorHAnsi" w:cstheme="minorHAnsi"/>
                <w:sz w:val="22"/>
                <w:szCs w:val="22"/>
                <w:lang w:val="nl-BE"/>
              </w:rPr>
              <w:t xml:space="preserve">. c. vermelde </w:t>
            </w:r>
            <w:r w:rsidR="00CB56A7" w:rsidRPr="008569FA">
              <w:rPr>
                <w:rFonts w:asciiTheme="minorHAnsi" w:eastAsia="Tahoma" w:hAnsiTheme="minorHAnsi" w:cstheme="minorHAnsi"/>
                <w:sz w:val="22"/>
                <w:szCs w:val="22"/>
                <w:lang w:val="nl-BE"/>
              </w:rPr>
              <w:t>operationele aspecten</w:t>
            </w:r>
            <w:r w:rsidRPr="008569FA">
              <w:rPr>
                <w:rFonts w:asciiTheme="minorHAnsi" w:eastAsia="Tahoma" w:hAnsiTheme="minorHAnsi" w:cstheme="minorHAnsi"/>
                <w:sz w:val="22"/>
                <w:szCs w:val="22"/>
                <w:lang w:val="nl-BE"/>
              </w:rPr>
              <w:t xml:space="preserve"> staan de opstart van het screeningsprogramma niet in de weg en hebben onder andere betrekking op:</w:t>
            </w:r>
          </w:p>
          <w:p w14:paraId="72F56B91" w14:textId="77777777" w:rsidR="00D7187C" w:rsidRPr="008569FA" w:rsidRDefault="00D7187C" w:rsidP="00D7187C">
            <w:pPr>
              <w:pStyle w:val="Lijstalinea"/>
              <w:tabs>
                <w:tab w:val="left" w:pos="993"/>
              </w:tabs>
              <w:ind w:left="288"/>
              <w:jc w:val="both"/>
              <w:rPr>
                <w:rFonts w:asciiTheme="minorHAnsi" w:eastAsia="Tahoma,Calibri" w:hAnsiTheme="minorHAnsi" w:cstheme="minorHAnsi"/>
                <w:sz w:val="22"/>
                <w:szCs w:val="22"/>
                <w:lang w:val="nl-BE"/>
              </w:rPr>
            </w:pPr>
          </w:p>
          <w:p w14:paraId="03DA94D7" w14:textId="77777777" w:rsidR="00323F03" w:rsidRPr="008569FA" w:rsidRDefault="4CCCAE1B" w:rsidP="00553D1E">
            <w:pPr>
              <w:pStyle w:val="Lijstalinea"/>
              <w:numPr>
                <w:ilvl w:val="1"/>
                <w:numId w:val="7"/>
              </w:numPr>
              <w:tabs>
                <w:tab w:val="left" w:pos="572"/>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afstemming tussen de screeningscentra m.b.t. de kwaliteitsbewaking van hun werking en m.b.t de specifieke procedures voor prematuren, zieke baby’s en resultaten in de grijze zone tussen de screeningscentra en m.b.t. het transport van de bloedkaartjes naar de betrokken genetische centra;</w:t>
            </w:r>
          </w:p>
          <w:p w14:paraId="771ED9F6" w14:textId="77777777" w:rsidR="00323F03" w:rsidRPr="008569FA" w:rsidRDefault="4CCCAE1B" w:rsidP="00553D1E">
            <w:pPr>
              <w:pStyle w:val="Lijstalinea"/>
              <w:numPr>
                <w:ilvl w:val="1"/>
                <w:numId w:val="7"/>
              </w:numPr>
              <w:tabs>
                <w:tab w:val="left" w:pos="993"/>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afstemming tussen de genetische centra m.b.t. de kwaliteitsbewaking van hun werking;</w:t>
            </w:r>
          </w:p>
          <w:p w14:paraId="173C1FA2" w14:textId="77777777" w:rsidR="00323F03" w:rsidRPr="008569FA" w:rsidRDefault="4CCCAE1B" w:rsidP="00553D1E">
            <w:pPr>
              <w:pStyle w:val="Lijstalinea"/>
              <w:numPr>
                <w:ilvl w:val="1"/>
                <w:numId w:val="7"/>
              </w:numPr>
              <w:tabs>
                <w:tab w:val="left" w:pos="993"/>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afstemming tussen de mucoviscidose referentiecentra m.b.t. het kwaliteitsvol uitvoeren van de zweettesten;</w:t>
            </w:r>
          </w:p>
          <w:p w14:paraId="39CF2DC1" w14:textId="77777777" w:rsidR="00323F03" w:rsidRPr="008569FA" w:rsidRDefault="4CCCAE1B" w:rsidP="00553D1E">
            <w:pPr>
              <w:pStyle w:val="Lijstalinea"/>
              <w:numPr>
                <w:ilvl w:val="1"/>
                <w:numId w:val="7"/>
              </w:numPr>
              <w:tabs>
                <w:tab w:val="left" w:pos="993"/>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afstemming tussen de mucoviscidose referentiecentra en de genetische centra m.b.t. de opvolging na een afwijkende zweettest;</w:t>
            </w:r>
          </w:p>
          <w:p w14:paraId="14EFE5CD" w14:textId="77777777" w:rsidR="00323F03" w:rsidRPr="008569FA" w:rsidRDefault="4CCCAE1B" w:rsidP="00553D1E">
            <w:pPr>
              <w:pStyle w:val="Lijstalinea"/>
              <w:numPr>
                <w:ilvl w:val="1"/>
                <w:numId w:val="7"/>
              </w:numPr>
              <w:tabs>
                <w:tab w:val="left" w:pos="993"/>
              </w:tabs>
              <w:ind w:left="572" w:hanging="284"/>
              <w:jc w:val="both"/>
              <w:rPr>
                <w:rFonts w:asciiTheme="minorHAnsi" w:eastAsia="Tahoma,Calibri" w:hAnsiTheme="minorHAnsi" w:cstheme="minorHAnsi"/>
                <w:sz w:val="22"/>
                <w:szCs w:val="22"/>
                <w:lang w:val="nl-BE"/>
              </w:rPr>
            </w:pPr>
            <w:r w:rsidRPr="008569FA">
              <w:rPr>
                <w:rFonts w:asciiTheme="minorHAnsi" w:eastAsia="Tahoma" w:hAnsiTheme="minorHAnsi" w:cstheme="minorHAnsi"/>
                <w:sz w:val="22"/>
                <w:szCs w:val="22"/>
                <w:lang w:val="nl-BE"/>
              </w:rPr>
              <w:t>afstemming tussen alle betrokkenen over de gegevensregistratie- en uitwisseling en evaluatie van het screeningsprogramma.</w:t>
            </w:r>
          </w:p>
          <w:p w14:paraId="4D68DC74" w14:textId="5C1B0DDE" w:rsidR="00A8226F" w:rsidRPr="008569FA" w:rsidRDefault="00A8226F" w:rsidP="00A8226F">
            <w:pPr>
              <w:tabs>
                <w:tab w:val="left" w:pos="993"/>
              </w:tabs>
              <w:jc w:val="both"/>
              <w:rPr>
                <w:rFonts w:asciiTheme="minorHAnsi" w:eastAsia="Calibri" w:hAnsiTheme="minorHAnsi" w:cstheme="minorHAnsi"/>
                <w:b/>
                <w:bCs/>
                <w:sz w:val="22"/>
                <w:szCs w:val="22"/>
                <w:lang w:val="nl-BE"/>
              </w:rPr>
            </w:pPr>
          </w:p>
        </w:tc>
      </w:tr>
    </w:tbl>
    <w:p w14:paraId="524FAF61" w14:textId="52374769" w:rsidR="00323F03" w:rsidRPr="008569FA" w:rsidRDefault="00323F03" w:rsidP="00986AD1">
      <w:pPr>
        <w:jc w:val="both"/>
        <w:rPr>
          <w:rFonts w:asciiTheme="minorHAnsi" w:hAnsiTheme="minorHAnsi" w:cstheme="minorHAnsi"/>
          <w:sz w:val="20"/>
          <w:lang w:val="nl-NL"/>
        </w:rPr>
      </w:pPr>
    </w:p>
    <w:sectPr w:rsidR="00323F03" w:rsidRPr="008569FA" w:rsidSect="00BD689F">
      <w:footerReference w:type="even" r:id="rId17"/>
      <w:footerReference w:type="default" r:id="rId18"/>
      <w:headerReference w:type="first" r:id="rId19"/>
      <w:pgSz w:w="11906" w:h="16838"/>
      <w:pgMar w:top="1134" w:right="1797" w:bottom="1985" w:left="1797"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FA73" w14:textId="77777777" w:rsidR="00E7149C" w:rsidRDefault="00E7149C">
      <w:r>
        <w:separator/>
      </w:r>
    </w:p>
  </w:endnote>
  <w:endnote w:type="continuationSeparator" w:id="0">
    <w:p w14:paraId="329965EF" w14:textId="77777777" w:rsidR="00E7149C" w:rsidRDefault="00E7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C458" w14:textId="77777777" w:rsidR="003C4808" w:rsidRDefault="003C480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97C459" w14:textId="77777777" w:rsidR="003C4808" w:rsidRDefault="003C480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753153"/>
      <w:docPartObj>
        <w:docPartGallery w:val="Page Numbers (Bottom of Page)"/>
        <w:docPartUnique/>
      </w:docPartObj>
    </w:sdtPr>
    <w:sdtEndPr>
      <w:rPr>
        <w:noProof/>
      </w:rPr>
    </w:sdtEndPr>
    <w:sdtContent>
      <w:p w14:paraId="523BBF4E" w14:textId="3E03B55B" w:rsidR="003C4808" w:rsidRDefault="003C4808">
        <w:pPr>
          <w:pStyle w:val="Voettekst"/>
          <w:jc w:val="right"/>
        </w:pPr>
        <w:r>
          <w:fldChar w:fldCharType="begin"/>
        </w:r>
        <w:r>
          <w:instrText xml:space="preserve"> PAGE   \* MERGEFORMAT </w:instrText>
        </w:r>
        <w:r>
          <w:fldChar w:fldCharType="separate"/>
        </w:r>
        <w:r w:rsidR="00135631">
          <w:rPr>
            <w:noProof/>
          </w:rPr>
          <w:t>2</w:t>
        </w:r>
        <w:r>
          <w:rPr>
            <w:noProof/>
          </w:rPr>
          <w:fldChar w:fldCharType="end"/>
        </w:r>
      </w:p>
    </w:sdtContent>
  </w:sdt>
  <w:p w14:paraId="4397C45B" w14:textId="77777777" w:rsidR="003C4808" w:rsidRDefault="003C480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187A9" w14:textId="77777777" w:rsidR="00E7149C" w:rsidRDefault="00E7149C">
      <w:r>
        <w:separator/>
      </w:r>
    </w:p>
  </w:footnote>
  <w:footnote w:type="continuationSeparator" w:id="0">
    <w:p w14:paraId="4AB0A3D9" w14:textId="77777777" w:rsidR="00E7149C" w:rsidRDefault="00E7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F9F9" w14:textId="09C7EE48" w:rsidR="00026CC6" w:rsidRDefault="00026CC6" w:rsidP="00026CC6">
    <w:pPr>
      <w:pStyle w:val="Koptekst"/>
      <w:rPr>
        <w:sz w:val="16"/>
        <w:szCs w:val="16"/>
      </w:rPr>
    </w:pPr>
    <w:r>
      <w:rPr>
        <w:sz w:val="16"/>
        <w:szCs w:val="16"/>
      </w:rPr>
      <w:t>CIM IMC 5/11/2018 (vs 1)</w:t>
    </w:r>
  </w:p>
  <w:p w14:paraId="4393A221" w14:textId="31EDC5BF" w:rsidR="00026CC6" w:rsidRDefault="00026CC6">
    <w:pPr>
      <w:pStyle w:val="Koptekst"/>
    </w:pPr>
  </w:p>
  <w:p w14:paraId="420E399A" w14:textId="77777777" w:rsidR="00026CC6" w:rsidRDefault="00026C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47186"/>
    <w:multiLevelType w:val="hybridMultilevel"/>
    <w:tmpl w:val="7ADCA6EC"/>
    <w:lvl w:ilvl="0" w:tplc="5FE0A0BC">
      <w:start w:val="2"/>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D">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1B2E24"/>
    <w:multiLevelType w:val="hybridMultilevel"/>
    <w:tmpl w:val="6D64027A"/>
    <w:lvl w:ilvl="0" w:tplc="90DAA242">
      <w:numFmt w:val="bullet"/>
      <w:lvlText w:val="-"/>
      <w:lvlJc w:val="left"/>
      <w:pPr>
        <w:ind w:left="360" w:hanging="360"/>
      </w:pPr>
      <w:rPr>
        <w:rFonts w:ascii="Tahoma" w:eastAsia="SimSun" w:hAnsi="Tahoma" w:cs="Tahom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14D3DAD"/>
    <w:multiLevelType w:val="hybridMultilevel"/>
    <w:tmpl w:val="29EC9F84"/>
    <w:lvl w:ilvl="0" w:tplc="0813000F">
      <w:start w:val="1"/>
      <w:numFmt w:val="decimal"/>
      <w:lvlText w:val="%1."/>
      <w:lvlJc w:val="left"/>
      <w:pPr>
        <w:ind w:left="365" w:hanging="360"/>
      </w:pPr>
      <w:rPr>
        <w:rFonts w:hint="default"/>
      </w:rPr>
    </w:lvl>
    <w:lvl w:ilvl="1" w:tplc="08130019">
      <w:start w:val="1"/>
      <w:numFmt w:val="lowerLetter"/>
      <w:lvlText w:val="%2."/>
      <w:lvlJc w:val="left"/>
      <w:pPr>
        <w:ind w:left="1085" w:hanging="360"/>
      </w:pPr>
    </w:lvl>
    <w:lvl w:ilvl="2" w:tplc="0813001B" w:tentative="1">
      <w:start w:val="1"/>
      <w:numFmt w:val="lowerRoman"/>
      <w:lvlText w:val="%3."/>
      <w:lvlJc w:val="right"/>
      <w:pPr>
        <w:ind w:left="1805" w:hanging="180"/>
      </w:pPr>
    </w:lvl>
    <w:lvl w:ilvl="3" w:tplc="0813000F" w:tentative="1">
      <w:start w:val="1"/>
      <w:numFmt w:val="decimal"/>
      <w:lvlText w:val="%4."/>
      <w:lvlJc w:val="left"/>
      <w:pPr>
        <w:ind w:left="2525" w:hanging="360"/>
      </w:pPr>
    </w:lvl>
    <w:lvl w:ilvl="4" w:tplc="08130019" w:tentative="1">
      <w:start w:val="1"/>
      <w:numFmt w:val="lowerLetter"/>
      <w:lvlText w:val="%5."/>
      <w:lvlJc w:val="left"/>
      <w:pPr>
        <w:ind w:left="3245" w:hanging="360"/>
      </w:pPr>
    </w:lvl>
    <w:lvl w:ilvl="5" w:tplc="0813001B" w:tentative="1">
      <w:start w:val="1"/>
      <w:numFmt w:val="lowerRoman"/>
      <w:lvlText w:val="%6."/>
      <w:lvlJc w:val="right"/>
      <w:pPr>
        <w:ind w:left="3965" w:hanging="180"/>
      </w:pPr>
    </w:lvl>
    <w:lvl w:ilvl="6" w:tplc="0813000F" w:tentative="1">
      <w:start w:val="1"/>
      <w:numFmt w:val="decimal"/>
      <w:lvlText w:val="%7."/>
      <w:lvlJc w:val="left"/>
      <w:pPr>
        <w:ind w:left="4685" w:hanging="360"/>
      </w:pPr>
    </w:lvl>
    <w:lvl w:ilvl="7" w:tplc="08130019" w:tentative="1">
      <w:start w:val="1"/>
      <w:numFmt w:val="lowerLetter"/>
      <w:lvlText w:val="%8."/>
      <w:lvlJc w:val="left"/>
      <w:pPr>
        <w:ind w:left="5405" w:hanging="360"/>
      </w:pPr>
    </w:lvl>
    <w:lvl w:ilvl="8" w:tplc="0813001B" w:tentative="1">
      <w:start w:val="1"/>
      <w:numFmt w:val="lowerRoman"/>
      <w:lvlText w:val="%9."/>
      <w:lvlJc w:val="right"/>
      <w:pPr>
        <w:ind w:left="6125" w:hanging="180"/>
      </w:pPr>
    </w:lvl>
  </w:abstractNum>
  <w:abstractNum w:abstractNumId="3" w15:restartNumberingAfterBreak="0">
    <w:nsid w:val="224D1359"/>
    <w:multiLevelType w:val="hybridMultilevel"/>
    <w:tmpl w:val="43383BFC"/>
    <w:lvl w:ilvl="0" w:tplc="30D48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8485A"/>
    <w:multiLevelType w:val="hybridMultilevel"/>
    <w:tmpl w:val="EE6075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6C45EEA"/>
    <w:multiLevelType w:val="multilevel"/>
    <w:tmpl w:val="0BC61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EF28A6"/>
    <w:multiLevelType w:val="hybridMultilevel"/>
    <w:tmpl w:val="2714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110E8"/>
    <w:multiLevelType w:val="hybridMultilevel"/>
    <w:tmpl w:val="49C2EB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05F14D2"/>
    <w:multiLevelType w:val="hybridMultilevel"/>
    <w:tmpl w:val="0682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42CAE"/>
    <w:multiLevelType w:val="hybridMultilevel"/>
    <w:tmpl w:val="29EC9F8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4"/>
  </w:num>
  <w:num w:numId="5">
    <w:abstractNumId w:val="9"/>
  </w:num>
  <w:num w:numId="6">
    <w:abstractNumId w:val="5"/>
  </w:num>
  <w:num w:numId="7">
    <w:abstractNumId w:val="2"/>
  </w:num>
  <w:num w:numId="8">
    <w:abstractNumId w:val="3"/>
  </w:num>
  <w:num w:numId="9">
    <w:abstractNumId w:val="6"/>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SourceLng" w:val="nld"/>
    <w:docVar w:name="TargetLng" w:val="fra"/>
    <w:docVar w:name="TermBases" w:val="TermBase SPF"/>
    <w:docVar w:name="TermBaseURL" w:val="empty"/>
    <w:docVar w:name="TextBases" w:val="TextBase TMs\DG Soins de santé"/>
    <w:docVar w:name="TextBaseURL" w:val="empty"/>
    <w:docVar w:name="UILng" w:val="fr"/>
  </w:docVars>
  <w:rsids>
    <w:rsidRoot w:val="00C1368A"/>
    <w:rsid w:val="000004F7"/>
    <w:rsid w:val="00001EEA"/>
    <w:rsid w:val="0000466F"/>
    <w:rsid w:val="0000666A"/>
    <w:rsid w:val="00006F63"/>
    <w:rsid w:val="00010D9B"/>
    <w:rsid w:val="00011410"/>
    <w:rsid w:val="000166CF"/>
    <w:rsid w:val="00016BE0"/>
    <w:rsid w:val="00016DAB"/>
    <w:rsid w:val="00026CC6"/>
    <w:rsid w:val="00030DD6"/>
    <w:rsid w:val="00035859"/>
    <w:rsid w:val="000400DE"/>
    <w:rsid w:val="00042A58"/>
    <w:rsid w:val="00047BFD"/>
    <w:rsid w:val="000505B0"/>
    <w:rsid w:val="0005212A"/>
    <w:rsid w:val="000540D3"/>
    <w:rsid w:val="00057437"/>
    <w:rsid w:val="00057797"/>
    <w:rsid w:val="00060DFB"/>
    <w:rsid w:val="000615C3"/>
    <w:rsid w:val="00061AA5"/>
    <w:rsid w:val="00063423"/>
    <w:rsid w:val="000673A0"/>
    <w:rsid w:val="00067E81"/>
    <w:rsid w:val="00070C3C"/>
    <w:rsid w:val="00073E77"/>
    <w:rsid w:val="00074DE8"/>
    <w:rsid w:val="00077900"/>
    <w:rsid w:val="0008035F"/>
    <w:rsid w:val="00080D7A"/>
    <w:rsid w:val="00081951"/>
    <w:rsid w:val="00081E9C"/>
    <w:rsid w:val="00085D4B"/>
    <w:rsid w:val="00086325"/>
    <w:rsid w:val="000902FF"/>
    <w:rsid w:val="000936D9"/>
    <w:rsid w:val="000A13C2"/>
    <w:rsid w:val="000A2333"/>
    <w:rsid w:val="000A34F3"/>
    <w:rsid w:val="000A37D6"/>
    <w:rsid w:val="000A4649"/>
    <w:rsid w:val="000B194F"/>
    <w:rsid w:val="000C1F6D"/>
    <w:rsid w:val="000C7EB6"/>
    <w:rsid w:val="000D0CED"/>
    <w:rsid w:val="000D3817"/>
    <w:rsid w:val="000D6A63"/>
    <w:rsid w:val="000E1B0C"/>
    <w:rsid w:val="000E1F64"/>
    <w:rsid w:val="000E6DBA"/>
    <w:rsid w:val="000E7004"/>
    <w:rsid w:val="000E734C"/>
    <w:rsid w:val="000F1C5B"/>
    <w:rsid w:val="000F2828"/>
    <w:rsid w:val="00100AC1"/>
    <w:rsid w:val="00102CC7"/>
    <w:rsid w:val="00104B5C"/>
    <w:rsid w:val="0010507C"/>
    <w:rsid w:val="0011015A"/>
    <w:rsid w:val="00112D51"/>
    <w:rsid w:val="00114281"/>
    <w:rsid w:val="0011512C"/>
    <w:rsid w:val="00117C08"/>
    <w:rsid w:val="00123428"/>
    <w:rsid w:val="001234D7"/>
    <w:rsid w:val="00127A0A"/>
    <w:rsid w:val="00130491"/>
    <w:rsid w:val="00132556"/>
    <w:rsid w:val="0013330F"/>
    <w:rsid w:val="00135631"/>
    <w:rsid w:val="0013684B"/>
    <w:rsid w:val="00136A99"/>
    <w:rsid w:val="0013770E"/>
    <w:rsid w:val="00140341"/>
    <w:rsid w:val="0014316D"/>
    <w:rsid w:val="001440E5"/>
    <w:rsid w:val="0014547F"/>
    <w:rsid w:val="0014630E"/>
    <w:rsid w:val="00146BFF"/>
    <w:rsid w:val="00152DEF"/>
    <w:rsid w:val="0015513C"/>
    <w:rsid w:val="00156353"/>
    <w:rsid w:val="00157E7B"/>
    <w:rsid w:val="001618E2"/>
    <w:rsid w:val="00162A9C"/>
    <w:rsid w:val="00164755"/>
    <w:rsid w:val="00166605"/>
    <w:rsid w:val="00166723"/>
    <w:rsid w:val="001704EA"/>
    <w:rsid w:val="00170605"/>
    <w:rsid w:val="00172990"/>
    <w:rsid w:val="00182BB8"/>
    <w:rsid w:val="00183327"/>
    <w:rsid w:val="00184256"/>
    <w:rsid w:val="00185066"/>
    <w:rsid w:val="00191AFB"/>
    <w:rsid w:val="00192FAC"/>
    <w:rsid w:val="0019348D"/>
    <w:rsid w:val="00194655"/>
    <w:rsid w:val="001A02A3"/>
    <w:rsid w:val="001A188B"/>
    <w:rsid w:val="001A34D8"/>
    <w:rsid w:val="001B2971"/>
    <w:rsid w:val="001B52CB"/>
    <w:rsid w:val="001B7E51"/>
    <w:rsid w:val="001C0E9B"/>
    <w:rsid w:val="001C47AD"/>
    <w:rsid w:val="001C4FD0"/>
    <w:rsid w:val="001C7BE5"/>
    <w:rsid w:val="001D0EC1"/>
    <w:rsid w:val="001D238E"/>
    <w:rsid w:val="001D27D3"/>
    <w:rsid w:val="001D59AA"/>
    <w:rsid w:val="001D77A6"/>
    <w:rsid w:val="001E0CC7"/>
    <w:rsid w:val="001E1490"/>
    <w:rsid w:val="001E1ABA"/>
    <w:rsid w:val="001E2D4E"/>
    <w:rsid w:val="001E6D34"/>
    <w:rsid w:val="001F0054"/>
    <w:rsid w:val="001F2A74"/>
    <w:rsid w:val="001F5E95"/>
    <w:rsid w:val="001F7C0D"/>
    <w:rsid w:val="001F7CC8"/>
    <w:rsid w:val="00202305"/>
    <w:rsid w:val="00202B33"/>
    <w:rsid w:val="00202C3B"/>
    <w:rsid w:val="00202CE7"/>
    <w:rsid w:val="00205B8B"/>
    <w:rsid w:val="0021068D"/>
    <w:rsid w:val="0021424C"/>
    <w:rsid w:val="00223202"/>
    <w:rsid w:val="00224EC5"/>
    <w:rsid w:val="002253DB"/>
    <w:rsid w:val="00226849"/>
    <w:rsid w:val="002268FC"/>
    <w:rsid w:val="00226CC9"/>
    <w:rsid w:val="00232264"/>
    <w:rsid w:val="0023263E"/>
    <w:rsid w:val="00234ECC"/>
    <w:rsid w:val="002358CC"/>
    <w:rsid w:val="002376D8"/>
    <w:rsid w:val="00242B9F"/>
    <w:rsid w:val="00245A6A"/>
    <w:rsid w:val="00246C36"/>
    <w:rsid w:val="00246D3C"/>
    <w:rsid w:val="002473D2"/>
    <w:rsid w:val="00252B6D"/>
    <w:rsid w:val="00256066"/>
    <w:rsid w:val="00256A95"/>
    <w:rsid w:val="0027091D"/>
    <w:rsid w:val="00273C91"/>
    <w:rsid w:val="00281047"/>
    <w:rsid w:val="002815C7"/>
    <w:rsid w:val="0028521A"/>
    <w:rsid w:val="00287C37"/>
    <w:rsid w:val="0029055D"/>
    <w:rsid w:val="00290B2A"/>
    <w:rsid w:val="0029351E"/>
    <w:rsid w:val="002A047C"/>
    <w:rsid w:val="002A6A4B"/>
    <w:rsid w:val="002B246B"/>
    <w:rsid w:val="002B3F5D"/>
    <w:rsid w:val="002B7A68"/>
    <w:rsid w:val="002C1144"/>
    <w:rsid w:val="002C5B70"/>
    <w:rsid w:val="002C7F32"/>
    <w:rsid w:val="002D0545"/>
    <w:rsid w:val="002D737F"/>
    <w:rsid w:val="002E6BB3"/>
    <w:rsid w:val="002E7B11"/>
    <w:rsid w:val="002F5CCB"/>
    <w:rsid w:val="002F679B"/>
    <w:rsid w:val="00300BC3"/>
    <w:rsid w:val="003055BB"/>
    <w:rsid w:val="00306AAA"/>
    <w:rsid w:val="00307E8C"/>
    <w:rsid w:val="00313C2D"/>
    <w:rsid w:val="0031540B"/>
    <w:rsid w:val="003159C8"/>
    <w:rsid w:val="00315D6E"/>
    <w:rsid w:val="00316C0B"/>
    <w:rsid w:val="00322ABC"/>
    <w:rsid w:val="003231EC"/>
    <w:rsid w:val="00323F03"/>
    <w:rsid w:val="003259FD"/>
    <w:rsid w:val="00327FF8"/>
    <w:rsid w:val="003317CF"/>
    <w:rsid w:val="00331E12"/>
    <w:rsid w:val="00335927"/>
    <w:rsid w:val="00342897"/>
    <w:rsid w:val="00342CDC"/>
    <w:rsid w:val="003430E3"/>
    <w:rsid w:val="00346531"/>
    <w:rsid w:val="00347678"/>
    <w:rsid w:val="00347959"/>
    <w:rsid w:val="003511ED"/>
    <w:rsid w:val="0035246C"/>
    <w:rsid w:val="0035471E"/>
    <w:rsid w:val="00354B02"/>
    <w:rsid w:val="00354D37"/>
    <w:rsid w:val="0035585D"/>
    <w:rsid w:val="00355B76"/>
    <w:rsid w:val="00362671"/>
    <w:rsid w:val="00367E11"/>
    <w:rsid w:val="00374BB4"/>
    <w:rsid w:val="00376487"/>
    <w:rsid w:val="00376AFD"/>
    <w:rsid w:val="00380413"/>
    <w:rsid w:val="00382EC0"/>
    <w:rsid w:val="003835B6"/>
    <w:rsid w:val="0038645F"/>
    <w:rsid w:val="00393050"/>
    <w:rsid w:val="00393D37"/>
    <w:rsid w:val="00397078"/>
    <w:rsid w:val="00397749"/>
    <w:rsid w:val="003B2327"/>
    <w:rsid w:val="003B24ED"/>
    <w:rsid w:val="003B49FF"/>
    <w:rsid w:val="003B5A50"/>
    <w:rsid w:val="003B5EFB"/>
    <w:rsid w:val="003B6355"/>
    <w:rsid w:val="003C0050"/>
    <w:rsid w:val="003C4808"/>
    <w:rsid w:val="003C5B44"/>
    <w:rsid w:val="003C6DE2"/>
    <w:rsid w:val="003D05A0"/>
    <w:rsid w:val="003D1D88"/>
    <w:rsid w:val="003D2ACB"/>
    <w:rsid w:val="003D4109"/>
    <w:rsid w:val="003D46E5"/>
    <w:rsid w:val="003F00EE"/>
    <w:rsid w:val="003F17C2"/>
    <w:rsid w:val="003F31E3"/>
    <w:rsid w:val="003F3B92"/>
    <w:rsid w:val="003F465A"/>
    <w:rsid w:val="003F50B7"/>
    <w:rsid w:val="003F693C"/>
    <w:rsid w:val="00401822"/>
    <w:rsid w:val="004046C8"/>
    <w:rsid w:val="00412AF9"/>
    <w:rsid w:val="00413266"/>
    <w:rsid w:val="00413E08"/>
    <w:rsid w:val="004201ED"/>
    <w:rsid w:val="00430094"/>
    <w:rsid w:val="00434E0C"/>
    <w:rsid w:val="00436217"/>
    <w:rsid w:val="004411DF"/>
    <w:rsid w:val="00442B84"/>
    <w:rsid w:val="00442FC9"/>
    <w:rsid w:val="00447D33"/>
    <w:rsid w:val="00450978"/>
    <w:rsid w:val="00451B7B"/>
    <w:rsid w:val="00457A32"/>
    <w:rsid w:val="00463983"/>
    <w:rsid w:val="00464062"/>
    <w:rsid w:val="00466408"/>
    <w:rsid w:val="0046713A"/>
    <w:rsid w:val="004722E5"/>
    <w:rsid w:val="004738FC"/>
    <w:rsid w:val="00474117"/>
    <w:rsid w:val="0047454A"/>
    <w:rsid w:val="00485680"/>
    <w:rsid w:val="0049099B"/>
    <w:rsid w:val="0049197B"/>
    <w:rsid w:val="0049240B"/>
    <w:rsid w:val="0049616F"/>
    <w:rsid w:val="004A3064"/>
    <w:rsid w:val="004A35A0"/>
    <w:rsid w:val="004A47E5"/>
    <w:rsid w:val="004B0D76"/>
    <w:rsid w:val="004B38B3"/>
    <w:rsid w:val="004B512E"/>
    <w:rsid w:val="004B5E06"/>
    <w:rsid w:val="004C3606"/>
    <w:rsid w:val="004C50F1"/>
    <w:rsid w:val="004C5B13"/>
    <w:rsid w:val="004D0086"/>
    <w:rsid w:val="004D41DE"/>
    <w:rsid w:val="004D5060"/>
    <w:rsid w:val="004D789A"/>
    <w:rsid w:val="004D7A83"/>
    <w:rsid w:val="004E24FD"/>
    <w:rsid w:val="004E26F3"/>
    <w:rsid w:val="004F1DCD"/>
    <w:rsid w:val="004F4241"/>
    <w:rsid w:val="004F4EAD"/>
    <w:rsid w:val="004F5EA4"/>
    <w:rsid w:val="00504212"/>
    <w:rsid w:val="005078AC"/>
    <w:rsid w:val="00513000"/>
    <w:rsid w:val="00513DEF"/>
    <w:rsid w:val="005239AA"/>
    <w:rsid w:val="00523E46"/>
    <w:rsid w:val="005241D8"/>
    <w:rsid w:val="005255FD"/>
    <w:rsid w:val="0052702C"/>
    <w:rsid w:val="005303A1"/>
    <w:rsid w:val="005309FF"/>
    <w:rsid w:val="005358CD"/>
    <w:rsid w:val="0054149A"/>
    <w:rsid w:val="005441FA"/>
    <w:rsid w:val="005460ED"/>
    <w:rsid w:val="00550793"/>
    <w:rsid w:val="00551F20"/>
    <w:rsid w:val="00552138"/>
    <w:rsid w:val="00553D1E"/>
    <w:rsid w:val="00556B75"/>
    <w:rsid w:val="00556DE1"/>
    <w:rsid w:val="0055700C"/>
    <w:rsid w:val="00557775"/>
    <w:rsid w:val="005605B0"/>
    <w:rsid w:val="005613FE"/>
    <w:rsid w:val="00561A02"/>
    <w:rsid w:val="00563C01"/>
    <w:rsid w:val="00564903"/>
    <w:rsid w:val="0056665E"/>
    <w:rsid w:val="00566AB0"/>
    <w:rsid w:val="0057097C"/>
    <w:rsid w:val="005829D7"/>
    <w:rsid w:val="00584FAB"/>
    <w:rsid w:val="0058548C"/>
    <w:rsid w:val="00585BC0"/>
    <w:rsid w:val="005904F9"/>
    <w:rsid w:val="00591766"/>
    <w:rsid w:val="005949BC"/>
    <w:rsid w:val="005965B1"/>
    <w:rsid w:val="005A1E48"/>
    <w:rsid w:val="005A1EA3"/>
    <w:rsid w:val="005A2C16"/>
    <w:rsid w:val="005A3441"/>
    <w:rsid w:val="005A73B6"/>
    <w:rsid w:val="005A7482"/>
    <w:rsid w:val="005B27FC"/>
    <w:rsid w:val="005B47E7"/>
    <w:rsid w:val="005B5233"/>
    <w:rsid w:val="005B68FC"/>
    <w:rsid w:val="005C0E6E"/>
    <w:rsid w:val="005C1717"/>
    <w:rsid w:val="005C26A2"/>
    <w:rsid w:val="005C5D52"/>
    <w:rsid w:val="005D0FF4"/>
    <w:rsid w:val="005D31BA"/>
    <w:rsid w:val="005D5E29"/>
    <w:rsid w:val="005D5F01"/>
    <w:rsid w:val="005D7C97"/>
    <w:rsid w:val="005D7EC5"/>
    <w:rsid w:val="005E1C98"/>
    <w:rsid w:val="005E3FB2"/>
    <w:rsid w:val="005F061F"/>
    <w:rsid w:val="005F0729"/>
    <w:rsid w:val="005F36A5"/>
    <w:rsid w:val="005F6D0E"/>
    <w:rsid w:val="005F6F14"/>
    <w:rsid w:val="006009E3"/>
    <w:rsid w:val="00603BC3"/>
    <w:rsid w:val="00605129"/>
    <w:rsid w:val="006071C3"/>
    <w:rsid w:val="00615054"/>
    <w:rsid w:val="00616820"/>
    <w:rsid w:val="00620B27"/>
    <w:rsid w:val="0062518E"/>
    <w:rsid w:val="00627DF9"/>
    <w:rsid w:val="0063031F"/>
    <w:rsid w:val="00633F9F"/>
    <w:rsid w:val="00634D25"/>
    <w:rsid w:val="006358CF"/>
    <w:rsid w:val="00640627"/>
    <w:rsid w:val="00643692"/>
    <w:rsid w:val="006504FE"/>
    <w:rsid w:val="00654A0D"/>
    <w:rsid w:val="0065535A"/>
    <w:rsid w:val="006564D5"/>
    <w:rsid w:val="006570A9"/>
    <w:rsid w:val="00657E85"/>
    <w:rsid w:val="00661988"/>
    <w:rsid w:val="00661B97"/>
    <w:rsid w:val="0067061D"/>
    <w:rsid w:val="00671BE1"/>
    <w:rsid w:val="00674307"/>
    <w:rsid w:val="00680187"/>
    <w:rsid w:val="0068034A"/>
    <w:rsid w:val="00682898"/>
    <w:rsid w:val="00684AEC"/>
    <w:rsid w:val="00686782"/>
    <w:rsid w:val="00686D49"/>
    <w:rsid w:val="00691179"/>
    <w:rsid w:val="00692E5F"/>
    <w:rsid w:val="00693893"/>
    <w:rsid w:val="00694DA1"/>
    <w:rsid w:val="00696320"/>
    <w:rsid w:val="00696EC0"/>
    <w:rsid w:val="00697FC9"/>
    <w:rsid w:val="006A020B"/>
    <w:rsid w:val="006A37AA"/>
    <w:rsid w:val="006A5414"/>
    <w:rsid w:val="006A6572"/>
    <w:rsid w:val="006A6A3D"/>
    <w:rsid w:val="006A7E78"/>
    <w:rsid w:val="006B299B"/>
    <w:rsid w:val="006B4BB2"/>
    <w:rsid w:val="006B600E"/>
    <w:rsid w:val="006C191B"/>
    <w:rsid w:val="006C1BA8"/>
    <w:rsid w:val="006C25D4"/>
    <w:rsid w:val="006C5172"/>
    <w:rsid w:val="006C6E65"/>
    <w:rsid w:val="006D0536"/>
    <w:rsid w:val="006D1E7D"/>
    <w:rsid w:val="006D7267"/>
    <w:rsid w:val="006E0905"/>
    <w:rsid w:val="006E22BF"/>
    <w:rsid w:val="006E3050"/>
    <w:rsid w:val="006E7FF4"/>
    <w:rsid w:val="006F7E74"/>
    <w:rsid w:val="00700453"/>
    <w:rsid w:val="0070130B"/>
    <w:rsid w:val="0070675D"/>
    <w:rsid w:val="00712C41"/>
    <w:rsid w:val="00722381"/>
    <w:rsid w:val="007246ED"/>
    <w:rsid w:val="00732087"/>
    <w:rsid w:val="00732E1D"/>
    <w:rsid w:val="007330DE"/>
    <w:rsid w:val="0073614E"/>
    <w:rsid w:val="00737D13"/>
    <w:rsid w:val="00740E08"/>
    <w:rsid w:val="0075148F"/>
    <w:rsid w:val="00751955"/>
    <w:rsid w:val="007524E0"/>
    <w:rsid w:val="0075687B"/>
    <w:rsid w:val="007603BC"/>
    <w:rsid w:val="00760469"/>
    <w:rsid w:val="00762CCE"/>
    <w:rsid w:val="007649F1"/>
    <w:rsid w:val="00766CE3"/>
    <w:rsid w:val="007726FF"/>
    <w:rsid w:val="007733CE"/>
    <w:rsid w:val="00774F9D"/>
    <w:rsid w:val="00776D6C"/>
    <w:rsid w:val="00781A15"/>
    <w:rsid w:val="00783273"/>
    <w:rsid w:val="00787C35"/>
    <w:rsid w:val="00790BF5"/>
    <w:rsid w:val="00791E30"/>
    <w:rsid w:val="0079622F"/>
    <w:rsid w:val="007A424A"/>
    <w:rsid w:val="007A63D8"/>
    <w:rsid w:val="007A7CA5"/>
    <w:rsid w:val="007B3BF7"/>
    <w:rsid w:val="007B6458"/>
    <w:rsid w:val="007C43D4"/>
    <w:rsid w:val="007D0B51"/>
    <w:rsid w:val="007D21C2"/>
    <w:rsid w:val="007D3263"/>
    <w:rsid w:val="007D55FE"/>
    <w:rsid w:val="007D63BF"/>
    <w:rsid w:val="007E0E00"/>
    <w:rsid w:val="007E1263"/>
    <w:rsid w:val="007E2585"/>
    <w:rsid w:val="007E3B93"/>
    <w:rsid w:val="007E3CA2"/>
    <w:rsid w:val="007E4034"/>
    <w:rsid w:val="007E533B"/>
    <w:rsid w:val="007F2475"/>
    <w:rsid w:val="007F3D4E"/>
    <w:rsid w:val="007F5CAF"/>
    <w:rsid w:val="007F7F6C"/>
    <w:rsid w:val="008002B4"/>
    <w:rsid w:val="0080081C"/>
    <w:rsid w:val="00802E5A"/>
    <w:rsid w:val="0081064F"/>
    <w:rsid w:val="0081196C"/>
    <w:rsid w:val="00811B7A"/>
    <w:rsid w:val="0081382B"/>
    <w:rsid w:val="00814B5D"/>
    <w:rsid w:val="00814C8C"/>
    <w:rsid w:val="0082049F"/>
    <w:rsid w:val="008246AE"/>
    <w:rsid w:val="00825EE5"/>
    <w:rsid w:val="00826347"/>
    <w:rsid w:val="0083056E"/>
    <w:rsid w:val="00831005"/>
    <w:rsid w:val="00835574"/>
    <w:rsid w:val="0083608A"/>
    <w:rsid w:val="0084418E"/>
    <w:rsid w:val="008442D2"/>
    <w:rsid w:val="0084567C"/>
    <w:rsid w:val="00846159"/>
    <w:rsid w:val="008461F5"/>
    <w:rsid w:val="00846F27"/>
    <w:rsid w:val="00851901"/>
    <w:rsid w:val="00852E8A"/>
    <w:rsid w:val="00853693"/>
    <w:rsid w:val="008569FA"/>
    <w:rsid w:val="008578DE"/>
    <w:rsid w:val="00860CF4"/>
    <w:rsid w:val="00862314"/>
    <w:rsid w:val="008628A7"/>
    <w:rsid w:val="0086798D"/>
    <w:rsid w:val="0087213D"/>
    <w:rsid w:val="00872D5F"/>
    <w:rsid w:val="00873E1F"/>
    <w:rsid w:val="00873FBE"/>
    <w:rsid w:val="00874766"/>
    <w:rsid w:val="00874A9A"/>
    <w:rsid w:val="008757B1"/>
    <w:rsid w:val="00886AB8"/>
    <w:rsid w:val="0088704F"/>
    <w:rsid w:val="008877B5"/>
    <w:rsid w:val="00891F96"/>
    <w:rsid w:val="00894717"/>
    <w:rsid w:val="00894E63"/>
    <w:rsid w:val="00897263"/>
    <w:rsid w:val="008A05F9"/>
    <w:rsid w:val="008A1DC2"/>
    <w:rsid w:val="008A2B8E"/>
    <w:rsid w:val="008A5030"/>
    <w:rsid w:val="008A6C6E"/>
    <w:rsid w:val="008B0C59"/>
    <w:rsid w:val="008B0CA5"/>
    <w:rsid w:val="008B39CA"/>
    <w:rsid w:val="008B6D6E"/>
    <w:rsid w:val="008B6E9C"/>
    <w:rsid w:val="008C13EB"/>
    <w:rsid w:val="008C1D35"/>
    <w:rsid w:val="008C6745"/>
    <w:rsid w:val="008D3DBE"/>
    <w:rsid w:val="008D3E90"/>
    <w:rsid w:val="008D481B"/>
    <w:rsid w:val="008E245E"/>
    <w:rsid w:val="008E266C"/>
    <w:rsid w:val="008E2C86"/>
    <w:rsid w:val="008E40B9"/>
    <w:rsid w:val="008E49C2"/>
    <w:rsid w:val="008E651F"/>
    <w:rsid w:val="008F0F32"/>
    <w:rsid w:val="008F2DA5"/>
    <w:rsid w:val="008F50BC"/>
    <w:rsid w:val="009015CD"/>
    <w:rsid w:val="00913D93"/>
    <w:rsid w:val="00915282"/>
    <w:rsid w:val="00915C5B"/>
    <w:rsid w:val="009200E1"/>
    <w:rsid w:val="0092176E"/>
    <w:rsid w:val="00924273"/>
    <w:rsid w:val="00924958"/>
    <w:rsid w:val="00924BF2"/>
    <w:rsid w:val="009271E4"/>
    <w:rsid w:val="00927B30"/>
    <w:rsid w:val="009345B4"/>
    <w:rsid w:val="00941071"/>
    <w:rsid w:val="0094361E"/>
    <w:rsid w:val="0094393C"/>
    <w:rsid w:val="00944E0A"/>
    <w:rsid w:val="00947AE2"/>
    <w:rsid w:val="00947BFF"/>
    <w:rsid w:val="00950BEE"/>
    <w:rsid w:val="0095716D"/>
    <w:rsid w:val="009613D9"/>
    <w:rsid w:val="009614E8"/>
    <w:rsid w:val="00961658"/>
    <w:rsid w:val="00962395"/>
    <w:rsid w:val="009646EF"/>
    <w:rsid w:val="009656A7"/>
    <w:rsid w:val="009657CC"/>
    <w:rsid w:val="0096687F"/>
    <w:rsid w:val="009670DF"/>
    <w:rsid w:val="00967129"/>
    <w:rsid w:val="00970695"/>
    <w:rsid w:val="00971F6A"/>
    <w:rsid w:val="00973E1F"/>
    <w:rsid w:val="00974C24"/>
    <w:rsid w:val="0098520D"/>
    <w:rsid w:val="00986A7C"/>
    <w:rsid w:val="00986AD1"/>
    <w:rsid w:val="00991805"/>
    <w:rsid w:val="00991BFC"/>
    <w:rsid w:val="0099322A"/>
    <w:rsid w:val="00995092"/>
    <w:rsid w:val="0099519C"/>
    <w:rsid w:val="00996226"/>
    <w:rsid w:val="009A0E5A"/>
    <w:rsid w:val="009A3016"/>
    <w:rsid w:val="009B0B77"/>
    <w:rsid w:val="009B1A62"/>
    <w:rsid w:val="009B4281"/>
    <w:rsid w:val="009B6D6A"/>
    <w:rsid w:val="009B727C"/>
    <w:rsid w:val="009B7DA0"/>
    <w:rsid w:val="009B7E7F"/>
    <w:rsid w:val="009C0812"/>
    <w:rsid w:val="009C0897"/>
    <w:rsid w:val="009C3F00"/>
    <w:rsid w:val="009C5526"/>
    <w:rsid w:val="009C60C2"/>
    <w:rsid w:val="009D372D"/>
    <w:rsid w:val="009D51F6"/>
    <w:rsid w:val="009D5AAB"/>
    <w:rsid w:val="009E07E9"/>
    <w:rsid w:val="009E33B0"/>
    <w:rsid w:val="009E38DC"/>
    <w:rsid w:val="009E4361"/>
    <w:rsid w:val="009F08D5"/>
    <w:rsid w:val="009F269A"/>
    <w:rsid w:val="009F4C9F"/>
    <w:rsid w:val="00A00060"/>
    <w:rsid w:val="00A0011C"/>
    <w:rsid w:val="00A03358"/>
    <w:rsid w:val="00A03D89"/>
    <w:rsid w:val="00A0417A"/>
    <w:rsid w:val="00A14F1D"/>
    <w:rsid w:val="00A159CF"/>
    <w:rsid w:val="00A16D81"/>
    <w:rsid w:val="00A20B80"/>
    <w:rsid w:val="00A20E66"/>
    <w:rsid w:val="00A24B22"/>
    <w:rsid w:val="00A250B7"/>
    <w:rsid w:val="00A27C26"/>
    <w:rsid w:val="00A32A24"/>
    <w:rsid w:val="00A37D60"/>
    <w:rsid w:val="00A41B62"/>
    <w:rsid w:val="00A41DE7"/>
    <w:rsid w:val="00A463A7"/>
    <w:rsid w:val="00A5438C"/>
    <w:rsid w:val="00A55A6B"/>
    <w:rsid w:val="00A63BE0"/>
    <w:rsid w:val="00A65684"/>
    <w:rsid w:val="00A702A3"/>
    <w:rsid w:val="00A7129F"/>
    <w:rsid w:val="00A725F4"/>
    <w:rsid w:val="00A73EB7"/>
    <w:rsid w:val="00A73FD9"/>
    <w:rsid w:val="00A7616A"/>
    <w:rsid w:val="00A8226F"/>
    <w:rsid w:val="00A901B3"/>
    <w:rsid w:val="00A92C4F"/>
    <w:rsid w:val="00A9431D"/>
    <w:rsid w:val="00A9762F"/>
    <w:rsid w:val="00A97B88"/>
    <w:rsid w:val="00AA203D"/>
    <w:rsid w:val="00AA2E5B"/>
    <w:rsid w:val="00AA4342"/>
    <w:rsid w:val="00AA75DF"/>
    <w:rsid w:val="00AB0F3D"/>
    <w:rsid w:val="00AB2548"/>
    <w:rsid w:val="00AB2A02"/>
    <w:rsid w:val="00AB2A15"/>
    <w:rsid w:val="00AC31BB"/>
    <w:rsid w:val="00AC360D"/>
    <w:rsid w:val="00AC489B"/>
    <w:rsid w:val="00AD0674"/>
    <w:rsid w:val="00AD3965"/>
    <w:rsid w:val="00AE0FB3"/>
    <w:rsid w:val="00AF42CB"/>
    <w:rsid w:val="00AF49DB"/>
    <w:rsid w:val="00AF54BC"/>
    <w:rsid w:val="00B000A7"/>
    <w:rsid w:val="00B02E78"/>
    <w:rsid w:val="00B031D1"/>
    <w:rsid w:val="00B0476E"/>
    <w:rsid w:val="00B062C7"/>
    <w:rsid w:val="00B06D4D"/>
    <w:rsid w:val="00B07281"/>
    <w:rsid w:val="00B072FC"/>
    <w:rsid w:val="00B07CCA"/>
    <w:rsid w:val="00B1304B"/>
    <w:rsid w:val="00B15032"/>
    <w:rsid w:val="00B1672E"/>
    <w:rsid w:val="00B223EA"/>
    <w:rsid w:val="00B23BB8"/>
    <w:rsid w:val="00B2481C"/>
    <w:rsid w:val="00B25950"/>
    <w:rsid w:val="00B30CCD"/>
    <w:rsid w:val="00B35EF9"/>
    <w:rsid w:val="00B36FE4"/>
    <w:rsid w:val="00B4114B"/>
    <w:rsid w:val="00B4314A"/>
    <w:rsid w:val="00B443F9"/>
    <w:rsid w:val="00B4777E"/>
    <w:rsid w:val="00B502CF"/>
    <w:rsid w:val="00B51CA5"/>
    <w:rsid w:val="00B5218F"/>
    <w:rsid w:val="00B5379B"/>
    <w:rsid w:val="00B56039"/>
    <w:rsid w:val="00B62726"/>
    <w:rsid w:val="00B65442"/>
    <w:rsid w:val="00B71ABA"/>
    <w:rsid w:val="00B72888"/>
    <w:rsid w:val="00B72B21"/>
    <w:rsid w:val="00B7679A"/>
    <w:rsid w:val="00B8030F"/>
    <w:rsid w:val="00B878BC"/>
    <w:rsid w:val="00B93195"/>
    <w:rsid w:val="00B96E41"/>
    <w:rsid w:val="00BA0113"/>
    <w:rsid w:val="00BA1AB9"/>
    <w:rsid w:val="00BA67E3"/>
    <w:rsid w:val="00BB44E1"/>
    <w:rsid w:val="00BB5F97"/>
    <w:rsid w:val="00BB6EE9"/>
    <w:rsid w:val="00BB7204"/>
    <w:rsid w:val="00BB7DE3"/>
    <w:rsid w:val="00BC13F4"/>
    <w:rsid w:val="00BC3FF7"/>
    <w:rsid w:val="00BC4013"/>
    <w:rsid w:val="00BC594E"/>
    <w:rsid w:val="00BC6614"/>
    <w:rsid w:val="00BD053B"/>
    <w:rsid w:val="00BD2A81"/>
    <w:rsid w:val="00BD2BCF"/>
    <w:rsid w:val="00BD48C8"/>
    <w:rsid w:val="00BD51E8"/>
    <w:rsid w:val="00BD5382"/>
    <w:rsid w:val="00BD548A"/>
    <w:rsid w:val="00BD689F"/>
    <w:rsid w:val="00BD740F"/>
    <w:rsid w:val="00BE1951"/>
    <w:rsid w:val="00BE292B"/>
    <w:rsid w:val="00BE4786"/>
    <w:rsid w:val="00BE49D0"/>
    <w:rsid w:val="00BE51D1"/>
    <w:rsid w:val="00BE5543"/>
    <w:rsid w:val="00BE77BA"/>
    <w:rsid w:val="00BF2211"/>
    <w:rsid w:val="00BF3E3D"/>
    <w:rsid w:val="00BF4172"/>
    <w:rsid w:val="00BF62ED"/>
    <w:rsid w:val="00C00CAC"/>
    <w:rsid w:val="00C04401"/>
    <w:rsid w:val="00C12E6E"/>
    <w:rsid w:val="00C1368A"/>
    <w:rsid w:val="00C138BF"/>
    <w:rsid w:val="00C13C04"/>
    <w:rsid w:val="00C230A2"/>
    <w:rsid w:val="00C26E06"/>
    <w:rsid w:val="00C3008F"/>
    <w:rsid w:val="00C324CF"/>
    <w:rsid w:val="00C34FEB"/>
    <w:rsid w:val="00C45E59"/>
    <w:rsid w:val="00C50572"/>
    <w:rsid w:val="00C51825"/>
    <w:rsid w:val="00C55D01"/>
    <w:rsid w:val="00C57515"/>
    <w:rsid w:val="00C63914"/>
    <w:rsid w:val="00C758C8"/>
    <w:rsid w:val="00C76CDA"/>
    <w:rsid w:val="00C8068F"/>
    <w:rsid w:val="00C85513"/>
    <w:rsid w:val="00C871B5"/>
    <w:rsid w:val="00C93B1F"/>
    <w:rsid w:val="00C93FF0"/>
    <w:rsid w:val="00C96DF1"/>
    <w:rsid w:val="00C97C3F"/>
    <w:rsid w:val="00CA0223"/>
    <w:rsid w:val="00CA0F62"/>
    <w:rsid w:val="00CA11AC"/>
    <w:rsid w:val="00CA13E6"/>
    <w:rsid w:val="00CB222D"/>
    <w:rsid w:val="00CB48FF"/>
    <w:rsid w:val="00CB4CE9"/>
    <w:rsid w:val="00CB56A7"/>
    <w:rsid w:val="00CB5F3A"/>
    <w:rsid w:val="00CC5363"/>
    <w:rsid w:val="00CD6D7B"/>
    <w:rsid w:val="00CD7821"/>
    <w:rsid w:val="00CE045A"/>
    <w:rsid w:val="00CE6919"/>
    <w:rsid w:val="00CF02C2"/>
    <w:rsid w:val="00CF5AB5"/>
    <w:rsid w:val="00D0282D"/>
    <w:rsid w:val="00D048EB"/>
    <w:rsid w:val="00D209BC"/>
    <w:rsid w:val="00D2295F"/>
    <w:rsid w:val="00D232CA"/>
    <w:rsid w:val="00D42C42"/>
    <w:rsid w:val="00D4471A"/>
    <w:rsid w:val="00D63D49"/>
    <w:rsid w:val="00D64195"/>
    <w:rsid w:val="00D67A0C"/>
    <w:rsid w:val="00D67CBD"/>
    <w:rsid w:val="00D70C0A"/>
    <w:rsid w:val="00D7187C"/>
    <w:rsid w:val="00D77BE8"/>
    <w:rsid w:val="00D83D23"/>
    <w:rsid w:val="00D85B28"/>
    <w:rsid w:val="00D85EDF"/>
    <w:rsid w:val="00D90A8F"/>
    <w:rsid w:val="00D90F12"/>
    <w:rsid w:val="00D91693"/>
    <w:rsid w:val="00D92C8A"/>
    <w:rsid w:val="00D94BC7"/>
    <w:rsid w:val="00D9721F"/>
    <w:rsid w:val="00D9756F"/>
    <w:rsid w:val="00DA17AA"/>
    <w:rsid w:val="00DA1DA8"/>
    <w:rsid w:val="00DA1F15"/>
    <w:rsid w:val="00DA29E0"/>
    <w:rsid w:val="00DA50D3"/>
    <w:rsid w:val="00DA51E6"/>
    <w:rsid w:val="00DA562B"/>
    <w:rsid w:val="00DA60A6"/>
    <w:rsid w:val="00DA687C"/>
    <w:rsid w:val="00DA753F"/>
    <w:rsid w:val="00DB0158"/>
    <w:rsid w:val="00DC1BA9"/>
    <w:rsid w:val="00DC5A6C"/>
    <w:rsid w:val="00DD07FA"/>
    <w:rsid w:val="00DD4B20"/>
    <w:rsid w:val="00DD57C4"/>
    <w:rsid w:val="00DD6B95"/>
    <w:rsid w:val="00DE075D"/>
    <w:rsid w:val="00DE2621"/>
    <w:rsid w:val="00DE62B8"/>
    <w:rsid w:val="00DE7DAB"/>
    <w:rsid w:val="00DF100E"/>
    <w:rsid w:val="00DF2106"/>
    <w:rsid w:val="00DF28A3"/>
    <w:rsid w:val="00DF346E"/>
    <w:rsid w:val="00DF3CF6"/>
    <w:rsid w:val="00DF4D03"/>
    <w:rsid w:val="00DF581F"/>
    <w:rsid w:val="00DF7CFD"/>
    <w:rsid w:val="00E027FE"/>
    <w:rsid w:val="00E04E17"/>
    <w:rsid w:val="00E124E3"/>
    <w:rsid w:val="00E147C8"/>
    <w:rsid w:val="00E14ED9"/>
    <w:rsid w:val="00E16284"/>
    <w:rsid w:val="00E20D67"/>
    <w:rsid w:val="00E30143"/>
    <w:rsid w:val="00E34881"/>
    <w:rsid w:val="00E35B29"/>
    <w:rsid w:val="00E36E1D"/>
    <w:rsid w:val="00E416CE"/>
    <w:rsid w:val="00E42312"/>
    <w:rsid w:val="00E47AE4"/>
    <w:rsid w:val="00E51352"/>
    <w:rsid w:val="00E523A1"/>
    <w:rsid w:val="00E56A74"/>
    <w:rsid w:val="00E63AC5"/>
    <w:rsid w:val="00E65C08"/>
    <w:rsid w:val="00E67999"/>
    <w:rsid w:val="00E71123"/>
    <w:rsid w:val="00E7149C"/>
    <w:rsid w:val="00E72B34"/>
    <w:rsid w:val="00E74C6E"/>
    <w:rsid w:val="00E75488"/>
    <w:rsid w:val="00E834AB"/>
    <w:rsid w:val="00E83649"/>
    <w:rsid w:val="00E8652E"/>
    <w:rsid w:val="00E87B44"/>
    <w:rsid w:val="00E91734"/>
    <w:rsid w:val="00E9251C"/>
    <w:rsid w:val="00EA063A"/>
    <w:rsid w:val="00EA2CC9"/>
    <w:rsid w:val="00EA59E8"/>
    <w:rsid w:val="00EA5FA1"/>
    <w:rsid w:val="00EA6140"/>
    <w:rsid w:val="00EB0E73"/>
    <w:rsid w:val="00EB3520"/>
    <w:rsid w:val="00EB57C6"/>
    <w:rsid w:val="00EB76D3"/>
    <w:rsid w:val="00EC3175"/>
    <w:rsid w:val="00EC448B"/>
    <w:rsid w:val="00EC4FC8"/>
    <w:rsid w:val="00EC5674"/>
    <w:rsid w:val="00EC7A69"/>
    <w:rsid w:val="00ED4324"/>
    <w:rsid w:val="00EE2C2A"/>
    <w:rsid w:val="00EE2D5D"/>
    <w:rsid w:val="00EF0324"/>
    <w:rsid w:val="00EF0EB7"/>
    <w:rsid w:val="00EF1DD2"/>
    <w:rsid w:val="00EF3F8E"/>
    <w:rsid w:val="00EF4A36"/>
    <w:rsid w:val="00EF71AC"/>
    <w:rsid w:val="00F03BA4"/>
    <w:rsid w:val="00F06DC2"/>
    <w:rsid w:val="00F114BB"/>
    <w:rsid w:val="00F1158B"/>
    <w:rsid w:val="00F11B65"/>
    <w:rsid w:val="00F126EA"/>
    <w:rsid w:val="00F13EAB"/>
    <w:rsid w:val="00F1446E"/>
    <w:rsid w:val="00F15C8C"/>
    <w:rsid w:val="00F222F0"/>
    <w:rsid w:val="00F266D1"/>
    <w:rsid w:val="00F3371F"/>
    <w:rsid w:val="00F340C2"/>
    <w:rsid w:val="00F351DA"/>
    <w:rsid w:val="00F370C9"/>
    <w:rsid w:val="00F37166"/>
    <w:rsid w:val="00F40EAD"/>
    <w:rsid w:val="00F41A14"/>
    <w:rsid w:val="00F4702D"/>
    <w:rsid w:val="00F50BB0"/>
    <w:rsid w:val="00F51715"/>
    <w:rsid w:val="00F5226F"/>
    <w:rsid w:val="00F539DE"/>
    <w:rsid w:val="00F55952"/>
    <w:rsid w:val="00F55F58"/>
    <w:rsid w:val="00F567DA"/>
    <w:rsid w:val="00F603BD"/>
    <w:rsid w:val="00F60EBD"/>
    <w:rsid w:val="00F63927"/>
    <w:rsid w:val="00F651C0"/>
    <w:rsid w:val="00F654FC"/>
    <w:rsid w:val="00F65E18"/>
    <w:rsid w:val="00F66E85"/>
    <w:rsid w:val="00F72FA3"/>
    <w:rsid w:val="00F73D40"/>
    <w:rsid w:val="00F73DB8"/>
    <w:rsid w:val="00F74357"/>
    <w:rsid w:val="00F7535E"/>
    <w:rsid w:val="00F85790"/>
    <w:rsid w:val="00F85CDE"/>
    <w:rsid w:val="00F864F6"/>
    <w:rsid w:val="00F90352"/>
    <w:rsid w:val="00F94760"/>
    <w:rsid w:val="00F95A1F"/>
    <w:rsid w:val="00F9634B"/>
    <w:rsid w:val="00F96899"/>
    <w:rsid w:val="00FA1FA9"/>
    <w:rsid w:val="00FA24E4"/>
    <w:rsid w:val="00FA28F2"/>
    <w:rsid w:val="00FA3C57"/>
    <w:rsid w:val="00FA3C9A"/>
    <w:rsid w:val="00FA705F"/>
    <w:rsid w:val="00FB12BF"/>
    <w:rsid w:val="00FB2AE9"/>
    <w:rsid w:val="00FB38CA"/>
    <w:rsid w:val="00FB3A44"/>
    <w:rsid w:val="00FB3AE7"/>
    <w:rsid w:val="00FB3DA4"/>
    <w:rsid w:val="00FB6758"/>
    <w:rsid w:val="00FB6E3E"/>
    <w:rsid w:val="00FC1452"/>
    <w:rsid w:val="00FC22D9"/>
    <w:rsid w:val="00FC59F4"/>
    <w:rsid w:val="00FC5D0E"/>
    <w:rsid w:val="00FC7372"/>
    <w:rsid w:val="00FC7E93"/>
    <w:rsid w:val="00FD78AF"/>
    <w:rsid w:val="00FE12AA"/>
    <w:rsid w:val="00FE2C86"/>
    <w:rsid w:val="00FE3995"/>
    <w:rsid w:val="00FE4AE9"/>
    <w:rsid w:val="00FE7F84"/>
    <w:rsid w:val="00FF2904"/>
    <w:rsid w:val="00FF345E"/>
    <w:rsid w:val="00FF501A"/>
    <w:rsid w:val="00FF76D4"/>
    <w:rsid w:val="4CCCAE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397C386"/>
  <w15:docId w15:val="{BC5A5CF5-CE5E-4674-BA6E-3FED1EFD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6353"/>
    <w:rPr>
      <w:sz w:val="24"/>
      <w:szCs w:val="24"/>
      <w:lang w:val="en-GB" w:eastAsia="en-US"/>
    </w:rPr>
  </w:style>
  <w:style w:type="paragraph" w:styleId="Kop1">
    <w:name w:val="heading 1"/>
    <w:basedOn w:val="Standaard"/>
    <w:next w:val="Standaard"/>
    <w:qFormat/>
    <w:rsid w:val="00873FBE"/>
    <w:pPr>
      <w:keepNext/>
      <w:tabs>
        <w:tab w:val="right" w:pos="8313"/>
      </w:tabs>
      <w:outlineLvl w:val="0"/>
    </w:pPr>
    <w:rPr>
      <w:rFonts w:ascii="Arial" w:hAnsi="Arial"/>
      <w:b/>
      <w:sz w:val="32"/>
      <w:szCs w:val="20"/>
      <w:lang w:val="en-US"/>
    </w:rPr>
  </w:style>
  <w:style w:type="paragraph" w:styleId="Kop2">
    <w:name w:val="heading 2"/>
    <w:basedOn w:val="Standaard"/>
    <w:next w:val="Standaard"/>
    <w:qFormat/>
    <w:rsid w:val="00873FBE"/>
    <w:pPr>
      <w:keepNext/>
      <w:jc w:val="both"/>
      <w:outlineLvl w:val="1"/>
    </w:pPr>
    <w:rPr>
      <w:rFonts w:ascii="Tahoma" w:hAnsi="Tahoma"/>
      <w:b/>
      <w:bCs/>
      <w:sz w:val="20"/>
      <w:lang w:val="fr-FR"/>
    </w:rPr>
  </w:style>
  <w:style w:type="paragraph" w:styleId="Kop3">
    <w:name w:val="heading 3"/>
    <w:basedOn w:val="Standaard"/>
    <w:next w:val="Standaard"/>
    <w:link w:val="Kop3Char"/>
    <w:uiPriority w:val="9"/>
    <w:qFormat/>
    <w:rsid w:val="00873FBE"/>
    <w:pPr>
      <w:keepNext/>
      <w:pBdr>
        <w:top w:val="single" w:sz="4" w:space="1" w:color="auto"/>
        <w:left w:val="single" w:sz="4" w:space="4" w:color="auto"/>
        <w:bottom w:val="single" w:sz="4" w:space="1" w:color="auto"/>
        <w:right w:val="single" w:sz="4" w:space="4" w:color="auto"/>
      </w:pBdr>
      <w:jc w:val="center"/>
      <w:outlineLvl w:val="2"/>
    </w:pPr>
    <w:rPr>
      <w:b/>
      <w:bCs/>
      <w:sz w:val="7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semiHidden/>
    <w:rsid w:val="00873FBE"/>
    <w:pPr>
      <w:jc w:val="both"/>
    </w:pPr>
    <w:rPr>
      <w:sz w:val="22"/>
      <w:lang w:val="nl-NL" w:eastAsia="nl-NL"/>
    </w:rPr>
  </w:style>
  <w:style w:type="paragraph" w:styleId="Plattetekstinspringen">
    <w:name w:val="Body Text Indent"/>
    <w:basedOn w:val="Standaard"/>
    <w:semiHidden/>
    <w:rsid w:val="00873FBE"/>
    <w:pPr>
      <w:ind w:left="426"/>
      <w:jc w:val="both"/>
    </w:pPr>
    <w:rPr>
      <w:rFonts w:ascii="Tahoma" w:hAnsi="Tahoma"/>
      <w:sz w:val="20"/>
      <w:lang w:val="en-US"/>
    </w:rPr>
  </w:style>
  <w:style w:type="paragraph" w:styleId="Plattetekst">
    <w:name w:val="Body Text"/>
    <w:basedOn w:val="Standaard"/>
    <w:semiHidden/>
    <w:rsid w:val="00873FBE"/>
    <w:pPr>
      <w:jc w:val="both"/>
    </w:pPr>
    <w:rPr>
      <w:rFonts w:ascii="Tahoma" w:hAnsi="Tahoma"/>
      <w:b/>
      <w:bCs/>
      <w:sz w:val="36"/>
      <w:lang w:val="fr-FR"/>
    </w:rPr>
  </w:style>
  <w:style w:type="paragraph" w:styleId="Plattetekst2">
    <w:name w:val="Body Text 2"/>
    <w:basedOn w:val="Standaard"/>
    <w:semiHidden/>
    <w:rsid w:val="00873FBE"/>
    <w:pPr>
      <w:jc w:val="both"/>
    </w:pPr>
    <w:rPr>
      <w:rFonts w:ascii="Tahoma" w:hAnsi="Tahoma"/>
      <w:sz w:val="20"/>
      <w:lang w:val="nl-BE"/>
    </w:rPr>
  </w:style>
  <w:style w:type="character" w:styleId="Hyperlink">
    <w:name w:val="Hyperlink"/>
    <w:semiHidden/>
    <w:rsid w:val="00873FBE"/>
    <w:rPr>
      <w:color w:val="0000FF"/>
      <w:u w:val="single"/>
    </w:rPr>
  </w:style>
  <w:style w:type="paragraph" w:styleId="Koptekst">
    <w:name w:val="header"/>
    <w:basedOn w:val="Standaard"/>
    <w:link w:val="KoptekstChar"/>
    <w:uiPriority w:val="99"/>
    <w:rsid w:val="00873FBE"/>
    <w:pPr>
      <w:tabs>
        <w:tab w:val="center" w:pos="4153"/>
        <w:tab w:val="right" w:pos="8306"/>
      </w:tabs>
    </w:pPr>
  </w:style>
  <w:style w:type="paragraph" w:styleId="Voettekst">
    <w:name w:val="footer"/>
    <w:basedOn w:val="Standaard"/>
    <w:link w:val="VoettekstChar"/>
    <w:uiPriority w:val="99"/>
    <w:rsid w:val="00873FBE"/>
    <w:pPr>
      <w:tabs>
        <w:tab w:val="center" w:pos="4536"/>
        <w:tab w:val="right" w:pos="9072"/>
      </w:tabs>
    </w:pPr>
    <w:rPr>
      <w:rFonts w:ascii="Arial" w:hAnsi="Arial"/>
      <w:sz w:val="22"/>
      <w:szCs w:val="20"/>
      <w:lang w:val="fr-BE"/>
    </w:rPr>
  </w:style>
  <w:style w:type="paragraph" w:customStyle="1" w:styleId="Txt">
    <w:name w:val="Txt"/>
    <w:basedOn w:val="Standaard"/>
    <w:rsid w:val="00873FBE"/>
    <w:pPr>
      <w:spacing w:before="80" w:after="80" w:line="264" w:lineRule="auto"/>
      <w:ind w:left="357"/>
      <w:jc w:val="both"/>
    </w:pPr>
    <w:rPr>
      <w:szCs w:val="20"/>
      <w:lang w:val="fr-BE"/>
    </w:rPr>
  </w:style>
  <w:style w:type="character" w:styleId="Paginanummer">
    <w:name w:val="page number"/>
    <w:basedOn w:val="Standaardalinea-lettertype"/>
    <w:semiHidden/>
    <w:rsid w:val="00873FBE"/>
  </w:style>
  <w:style w:type="paragraph" w:styleId="Voetnoottekst">
    <w:name w:val="footnote text"/>
    <w:basedOn w:val="Standaard"/>
    <w:link w:val="VoetnoottekstChar"/>
    <w:uiPriority w:val="99"/>
    <w:semiHidden/>
    <w:rsid w:val="00873FBE"/>
    <w:rPr>
      <w:sz w:val="20"/>
      <w:szCs w:val="20"/>
      <w:lang w:val="en-US"/>
    </w:rPr>
  </w:style>
  <w:style w:type="character" w:styleId="Voetnootmarkering">
    <w:name w:val="footnote reference"/>
    <w:uiPriority w:val="99"/>
    <w:semiHidden/>
    <w:rsid w:val="00873FBE"/>
    <w:rPr>
      <w:vertAlign w:val="superscript"/>
    </w:rPr>
  </w:style>
  <w:style w:type="character" w:styleId="GevolgdeHyperlink">
    <w:name w:val="FollowedHyperlink"/>
    <w:semiHidden/>
    <w:rsid w:val="00873FBE"/>
    <w:rPr>
      <w:color w:val="800080"/>
      <w:u w:val="single"/>
    </w:rPr>
  </w:style>
  <w:style w:type="paragraph" w:styleId="Documentstructuur">
    <w:name w:val="Document Map"/>
    <w:basedOn w:val="Standaard"/>
    <w:semiHidden/>
    <w:rsid w:val="00873FBE"/>
    <w:pPr>
      <w:shd w:val="clear" w:color="auto" w:fill="000080"/>
    </w:pPr>
    <w:rPr>
      <w:rFonts w:ascii="Tahoma" w:hAnsi="Tahoma" w:cs="Tahoma"/>
    </w:rPr>
  </w:style>
  <w:style w:type="paragraph" w:customStyle="1" w:styleId="msolistparagraph0">
    <w:name w:val="msolistparagraph"/>
    <w:basedOn w:val="Standaard"/>
    <w:rsid w:val="00873FBE"/>
    <w:rPr>
      <w:rFonts w:eastAsia="Times New Roman"/>
      <w:lang w:val="fr-FR" w:eastAsia="fr-FR"/>
    </w:rPr>
  </w:style>
  <w:style w:type="paragraph" w:styleId="Ballontekst">
    <w:name w:val="Balloon Text"/>
    <w:basedOn w:val="Standaard"/>
    <w:link w:val="BallontekstChar"/>
    <w:uiPriority w:val="99"/>
    <w:semiHidden/>
    <w:unhideWhenUsed/>
    <w:rsid w:val="002C5B70"/>
    <w:rPr>
      <w:rFonts w:ascii="Tahoma" w:hAnsi="Tahoma"/>
      <w:sz w:val="16"/>
      <w:szCs w:val="16"/>
    </w:rPr>
  </w:style>
  <w:style w:type="character" w:customStyle="1" w:styleId="BallontekstChar">
    <w:name w:val="Ballontekst Char"/>
    <w:link w:val="Ballontekst"/>
    <w:uiPriority w:val="99"/>
    <w:semiHidden/>
    <w:rsid w:val="002C5B70"/>
    <w:rPr>
      <w:rFonts w:ascii="Tahoma" w:hAnsi="Tahoma" w:cs="Tahoma"/>
      <w:sz w:val="16"/>
      <w:szCs w:val="16"/>
      <w:lang w:val="en-GB"/>
    </w:rPr>
  </w:style>
  <w:style w:type="paragraph" w:customStyle="1" w:styleId="Paragraphedeliste1">
    <w:name w:val="Paragraphe de liste1"/>
    <w:basedOn w:val="Standaard"/>
    <w:rsid w:val="000E7004"/>
    <w:pPr>
      <w:spacing w:after="200" w:line="276" w:lineRule="auto"/>
      <w:ind w:left="720"/>
    </w:pPr>
    <w:rPr>
      <w:rFonts w:ascii="Calibri" w:eastAsia="Calibri" w:hAnsi="Calibri"/>
      <w:sz w:val="22"/>
      <w:szCs w:val="22"/>
      <w:lang w:val="fr-FR"/>
    </w:rPr>
  </w:style>
  <w:style w:type="character" w:customStyle="1" w:styleId="Kop3Char">
    <w:name w:val="Kop 3 Char"/>
    <w:link w:val="Kop3"/>
    <w:uiPriority w:val="9"/>
    <w:rsid w:val="00C76CDA"/>
    <w:rPr>
      <w:b/>
      <w:bCs/>
      <w:sz w:val="72"/>
      <w:szCs w:val="24"/>
      <w:lang w:val="nl-BE" w:eastAsia="en-US"/>
    </w:rPr>
  </w:style>
  <w:style w:type="character" w:styleId="Verwijzingopmerking">
    <w:name w:val="annotation reference"/>
    <w:uiPriority w:val="99"/>
    <w:semiHidden/>
    <w:unhideWhenUsed/>
    <w:rsid w:val="009271E4"/>
    <w:rPr>
      <w:sz w:val="16"/>
      <w:szCs w:val="16"/>
    </w:rPr>
  </w:style>
  <w:style w:type="paragraph" w:styleId="Tekstopmerking">
    <w:name w:val="annotation text"/>
    <w:basedOn w:val="Standaard"/>
    <w:link w:val="TekstopmerkingChar"/>
    <w:uiPriority w:val="99"/>
    <w:semiHidden/>
    <w:unhideWhenUsed/>
    <w:rsid w:val="009271E4"/>
    <w:rPr>
      <w:sz w:val="20"/>
      <w:szCs w:val="20"/>
    </w:rPr>
  </w:style>
  <w:style w:type="character" w:customStyle="1" w:styleId="TekstopmerkingChar">
    <w:name w:val="Tekst opmerking Char"/>
    <w:link w:val="Tekstopmerking"/>
    <w:uiPriority w:val="99"/>
    <w:semiHidden/>
    <w:rsid w:val="009271E4"/>
    <w:rPr>
      <w:lang w:val="en-GB" w:eastAsia="en-US"/>
    </w:rPr>
  </w:style>
  <w:style w:type="paragraph" w:styleId="Onderwerpvanopmerking">
    <w:name w:val="annotation subject"/>
    <w:basedOn w:val="Tekstopmerking"/>
    <w:next w:val="Tekstopmerking"/>
    <w:link w:val="OnderwerpvanopmerkingChar"/>
    <w:uiPriority w:val="99"/>
    <w:semiHidden/>
    <w:unhideWhenUsed/>
    <w:rsid w:val="009271E4"/>
    <w:rPr>
      <w:b/>
      <w:bCs/>
    </w:rPr>
  </w:style>
  <w:style w:type="character" w:customStyle="1" w:styleId="OnderwerpvanopmerkingChar">
    <w:name w:val="Onderwerp van opmerking Char"/>
    <w:link w:val="Onderwerpvanopmerking"/>
    <w:uiPriority w:val="99"/>
    <w:semiHidden/>
    <w:rsid w:val="009271E4"/>
    <w:rPr>
      <w:b/>
      <w:bCs/>
      <w:lang w:val="en-GB" w:eastAsia="en-US"/>
    </w:rPr>
  </w:style>
  <w:style w:type="paragraph" w:styleId="Revisie">
    <w:name w:val="Revision"/>
    <w:hidden/>
    <w:uiPriority w:val="99"/>
    <w:semiHidden/>
    <w:rsid w:val="00DF4D03"/>
    <w:rPr>
      <w:sz w:val="24"/>
      <w:szCs w:val="24"/>
      <w:lang w:val="en-GB" w:eastAsia="en-US"/>
    </w:rPr>
  </w:style>
  <w:style w:type="paragraph" w:styleId="Lijstalinea">
    <w:name w:val="List Paragraph"/>
    <w:basedOn w:val="Standaard"/>
    <w:uiPriority w:val="34"/>
    <w:qFormat/>
    <w:rsid w:val="00566AB0"/>
    <w:pPr>
      <w:ind w:left="720"/>
      <w:contextualSpacing/>
    </w:pPr>
  </w:style>
  <w:style w:type="character" w:customStyle="1" w:styleId="VoetnoottekstChar">
    <w:name w:val="Voetnoottekst Char"/>
    <w:basedOn w:val="Standaardalinea-lettertype"/>
    <w:link w:val="Voetnoottekst"/>
    <w:uiPriority w:val="99"/>
    <w:semiHidden/>
    <w:rsid w:val="00DC1BA9"/>
    <w:rPr>
      <w:lang w:val="en-US" w:eastAsia="en-US"/>
    </w:rPr>
  </w:style>
  <w:style w:type="character" w:customStyle="1" w:styleId="VoettekstChar">
    <w:name w:val="Voettekst Char"/>
    <w:basedOn w:val="Standaardalinea-lettertype"/>
    <w:link w:val="Voettekst"/>
    <w:uiPriority w:val="99"/>
    <w:rsid w:val="004046C8"/>
    <w:rPr>
      <w:rFonts w:ascii="Arial" w:hAnsi="Arial"/>
      <w:sz w:val="22"/>
      <w:lang w:val="fr-BE" w:eastAsia="en-US"/>
    </w:rPr>
  </w:style>
  <w:style w:type="character" w:customStyle="1" w:styleId="KoptekstChar">
    <w:name w:val="Koptekst Char"/>
    <w:basedOn w:val="Standaardalinea-lettertype"/>
    <w:link w:val="Koptekst"/>
    <w:uiPriority w:val="99"/>
    <w:rsid w:val="00026CC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22537">
      <w:bodyDiv w:val="1"/>
      <w:marLeft w:val="0"/>
      <w:marRight w:val="0"/>
      <w:marTop w:val="0"/>
      <w:marBottom w:val="0"/>
      <w:divBdr>
        <w:top w:val="none" w:sz="0" w:space="0" w:color="auto"/>
        <w:left w:val="none" w:sz="0" w:space="0" w:color="auto"/>
        <w:bottom w:val="none" w:sz="0" w:space="0" w:color="auto"/>
        <w:right w:val="none" w:sz="0" w:space="0" w:color="auto"/>
      </w:divBdr>
    </w:div>
    <w:div w:id="690763522">
      <w:bodyDiv w:val="1"/>
      <w:marLeft w:val="0"/>
      <w:marRight w:val="0"/>
      <w:marTop w:val="0"/>
      <w:marBottom w:val="0"/>
      <w:divBdr>
        <w:top w:val="none" w:sz="0" w:space="0" w:color="auto"/>
        <w:left w:val="none" w:sz="0" w:space="0" w:color="auto"/>
        <w:bottom w:val="none" w:sz="0" w:space="0" w:color="auto"/>
        <w:right w:val="none" w:sz="0" w:space="0" w:color="auto"/>
      </w:divBdr>
      <w:divsChild>
        <w:div w:id="320692748">
          <w:marLeft w:val="1166"/>
          <w:marRight w:val="0"/>
          <w:marTop w:val="115"/>
          <w:marBottom w:val="0"/>
          <w:divBdr>
            <w:top w:val="none" w:sz="0" w:space="0" w:color="auto"/>
            <w:left w:val="none" w:sz="0" w:space="0" w:color="auto"/>
            <w:bottom w:val="none" w:sz="0" w:space="0" w:color="auto"/>
            <w:right w:val="none" w:sz="0" w:space="0" w:color="auto"/>
          </w:divBdr>
        </w:div>
        <w:div w:id="426580242">
          <w:marLeft w:val="1166"/>
          <w:marRight w:val="0"/>
          <w:marTop w:val="115"/>
          <w:marBottom w:val="0"/>
          <w:divBdr>
            <w:top w:val="none" w:sz="0" w:space="0" w:color="auto"/>
            <w:left w:val="none" w:sz="0" w:space="0" w:color="auto"/>
            <w:bottom w:val="none" w:sz="0" w:space="0" w:color="auto"/>
            <w:right w:val="none" w:sz="0" w:space="0" w:color="auto"/>
          </w:divBdr>
        </w:div>
        <w:div w:id="1007825610">
          <w:marLeft w:val="1166"/>
          <w:marRight w:val="0"/>
          <w:marTop w:val="115"/>
          <w:marBottom w:val="0"/>
          <w:divBdr>
            <w:top w:val="none" w:sz="0" w:space="0" w:color="auto"/>
            <w:left w:val="none" w:sz="0" w:space="0" w:color="auto"/>
            <w:bottom w:val="none" w:sz="0" w:space="0" w:color="auto"/>
            <w:right w:val="none" w:sz="0" w:space="0" w:color="auto"/>
          </w:divBdr>
        </w:div>
        <w:div w:id="1698966401">
          <w:marLeft w:val="1166"/>
          <w:marRight w:val="0"/>
          <w:marTop w:val="115"/>
          <w:marBottom w:val="0"/>
          <w:divBdr>
            <w:top w:val="none" w:sz="0" w:space="0" w:color="auto"/>
            <w:left w:val="none" w:sz="0" w:space="0" w:color="auto"/>
            <w:bottom w:val="none" w:sz="0" w:space="0" w:color="auto"/>
            <w:right w:val="none" w:sz="0" w:space="0" w:color="auto"/>
          </w:divBdr>
        </w:div>
        <w:div w:id="1939218298">
          <w:marLeft w:val="1166"/>
          <w:marRight w:val="0"/>
          <w:marTop w:val="115"/>
          <w:marBottom w:val="0"/>
          <w:divBdr>
            <w:top w:val="none" w:sz="0" w:space="0" w:color="auto"/>
            <w:left w:val="none" w:sz="0" w:space="0" w:color="auto"/>
            <w:bottom w:val="none" w:sz="0" w:space="0" w:color="auto"/>
            <w:right w:val="none" w:sz="0" w:space="0" w:color="auto"/>
          </w:divBdr>
        </w:div>
      </w:divsChild>
    </w:div>
    <w:div w:id="725299508">
      <w:bodyDiv w:val="1"/>
      <w:marLeft w:val="0"/>
      <w:marRight w:val="0"/>
      <w:marTop w:val="0"/>
      <w:marBottom w:val="0"/>
      <w:divBdr>
        <w:top w:val="none" w:sz="0" w:space="0" w:color="auto"/>
        <w:left w:val="none" w:sz="0" w:space="0" w:color="auto"/>
        <w:bottom w:val="none" w:sz="0" w:space="0" w:color="auto"/>
        <w:right w:val="none" w:sz="0" w:space="0" w:color="auto"/>
      </w:divBdr>
    </w:div>
    <w:div w:id="805046986">
      <w:bodyDiv w:val="1"/>
      <w:marLeft w:val="0"/>
      <w:marRight w:val="0"/>
      <w:marTop w:val="0"/>
      <w:marBottom w:val="0"/>
      <w:divBdr>
        <w:top w:val="none" w:sz="0" w:space="0" w:color="auto"/>
        <w:left w:val="none" w:sz="0" w:space="0" w:color="auto"/>
        <w:bottom w:val="none" w:sz="0" w:space="0" w:color="auto"/>
        <w:right w:val="none" w:sz="0" w:space="0" w:color="auto"/>
      </w:divBdr>
    </w:div>
    <w:div w:id="966619487">
      <w:bodyDiv w:val="1"/>
      <w:marLeft w:val="0"/>
      <w:marRight w:val="0"/>
      <w:marTop w:val="0"/>
      <w:marBottom w:val="0"/>
      <w:divBdr>
        <w:top w:val="none" w:sz="0" w:space="0" w:color="auto"/>
        <w:left w:val="none" w:sz="0" w:space="0" w:color="auto"/>
        <w:bottom w:val="none" w:sz="0" w:space="0" w:color="auto"/>
        <w:right w:val="none" w:sz="0" w:space="0" w:color="auto"/>
      </w:divBdr>
    </w:div>
    <w:div w:id="1061058009">
      <w:bodyDiv w:val="1"/>
      <w:marLeft w:val="0"/>
      <w:marRight w:val="0"/>
      <w:marTop w:val="0"/>
      <w:marBottom w:val="0"/>
      <w:divBdr>
        <w:top w:val="none" w:sz="0" w:space="0" w:color="auto"/>
        <w:left w:val="none" w:sz="0" w:space="0" w:color="auto"/>
        <w:bottom w:val="none" w:sz="0" w:space="0" w:color="auto"/>
        <w:right w:val="none" w:sz="0" w:space="0" w:color="auto"/>
      </w:divBdr>
      <w:divsChild>
        <w:div w:id="537623449">
          <w:marLeft w:val="1166"/>
          <w:marRight w:val="0"/>
          <w:marTop w:val="115"/>
          <w:marBottom w:val="0"/>
          <w:divBdr>
            <w:top w:val="none" w:sz="0" w:space="0" w:color="auto"/>
            <w:left w:val="none" w:sz="0" w:space="0" w:color="auto"/>
            <w:bottom w:val="none" w:sz="0" w:space="0" w:color="auto"/>
            <w:right w:val="none" w:sz="0" w:space="0" w:color="auto"/>
          </w:divBdr>
        </w:div>
        <w:div w:id="985164962">
          <w:marLeft w:val="1166"/>
          <w:marRight w:val="0"/>
          <w:marTop w:val="115"/>
          <w:marBottom w:val="0"/>
          <w:divBdr>
            <w:top w:val="none" w:sz="0" w:space="0" w:color="auto"/>
            <w:left w:val="none" w:sz="0" w:space="0" w:color="auto"/>
            <w:bottom w:val="none" w:sz="0" w:space="0" w:color="auto"/>
            <w:right w:val="none" w:sz="0" w:space="0" w:color="auto"/>
          </w:divBdr>
        </w:div>
      </w:divsChild>
    </w:div>
    <w:div w:id="1367172773">
      <w:bodyDiv w:val="1"/>
      <w:marLeft w:val="0"/>
      <w:marRight w:val="0"/>
      <w:marTop w:val="0"/>
      <w:marBottom w:val="0"/>
      <w:divBdr>
        <w:top w:val="none" w:sz="0" w:space="0" w:color="auto"/>
        <w:left w:val="none" w:sz="0" w:space="0" w:color="auto"/>
        <w:bottom w:val="none" w:sz="0" w:space="0" w:color="auto"/>
        <w:right w:val="none" w:sz="0" w:space="0" w:color="auto"/>
      </w:divBdr>
    </w:div>
    <w:div w:id="1865092074">
      <w:bodyDiv w:val="1"/>
      <w:marLeft w:val="0"/>
      <w:marRight w:val="0"/>
      <w:marTop w:val="0"/>
      <w:marBottom w:val="0"/>
      <w:divBdr>
        <w:top w:val="none" w:sz="0" w:space="0" w:color="auto"/>
        <w:left w:val="none" w:sz="0" w:space="0" w:color="auto"/>
        <w:bottom w:val="none" w:sz="0" w:space="0" w:color="auto"/>
        <w:right w:val="none" w:sz="0" w:space="0" w:color="auto"/>
      </w:divBdr>
      <w:divsChild>
        <w:div w:id="264777053">
          <w:marLeft w:val="1166"/>
          <w:marRight w:val="0"/>
          <w:marTop w:val="115"/>
          <w:marBottom w:val="0"/>
          <w:divBdr>
            <w:top w:val="none" w:sz="0" w:space="0" w:color="auto"/>
            <w:left w:val="none" w:sz="0" w:space="0" w:color="auto"/>
            <w:bottom w:val="none" w:sz="0" w:space="0" w:color="auto"/>
            <w:right w:val="none" w:sz="0" w:space="0" w:color="auto"/>
          </w:divBdr>
        </w:div>
        <w:div w:id="1784574434">
          <w:marLeft w:val="1166"/>
          <w:marRight w:val="0"/>
          <w:marTop w:val="115"/>
          <w:marBottom w:val="0"/>
          <w:divBdr>
            <w:top w:val="none" w:sz="0" w:space="0" w:color="auto"/>
            <w:left w:val="none" w:sz="0" w:space="0" w:color="auto"/>
            <w:bottom w:val="none" w:sz="0" w:space="0" w:color="auto"/>
            <w:right w:val="none" w:sz="0" w:space="0" w:color="auto"/>
          </w:divBdr>
        </w:div>
      </w:divsChild>
    </w:div>
    <w:div w:id="1958295307">
      <w:bodyDiv w:val="1"/>
      <w:marLeft w:val="0"/>
      <w:marRight w:val="0"/>
      <w:marTop w:val="0"/>
      <w:marBottom w:val="0"/>
      <w:divBdr>
        <w:top w:val="none" w:sz="0" w:space="0" w:color="auto"/>
        <w:left w:val="none" w:sz="0" w:space="0" w:color="auto"/>
        <w:bottom w:val="none" w:sz="0" w:space="0" w:color="auto"/>
        <w:right w:val="none" w:sz="0" w:space="0" w:color="auto"/>
      </w:divBdr>
    </w:div>
    <w:div w:id="19769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Overlegfora</TermName>
          <TermId xmlns="http://schemas.microsoft.com/office/infopath/2007/PartnerControls">821297a2-f9b8-4a1a-b2e3-15e330834198</TermId>
        </TermInfo>
      </Terms>
    </i2d81646cf3b4af085db4e59f76b2271>
    <TaxCatchAll xmlns="9a9ec0f0-7796-43d0-ac1f-4c8c46ee0bd1">
      <Value>104</Value>
    </TaxCatchAll>
  </documentManagement>
</p:properties>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ct:contentTypeSchema xmlns:ct="http://schemas.microsoft.com/office/2006/metadata/contentType" xmlns:ma="http://schemas.microsoft.com/office/2006/metadata/properties/metaAttributes" ct:_="" ma:_="" ma:contentTypeName="ZG Document" ma:contentTypeID="0x010100E5B23CBEC15EF443818A347F7744E75800CEC619C420D7AE4582E95E9AD5771ECE" ma:contentTypeVersion="" ma:contentTypeDescription="Het basis content type “ZG Document” is een basis voor content types voor in documentbibliotheken." ma:contentTypeScope="" ma:versionID="ada94ca64332b81bdb5e154758bee975">
  <xsd:schema xmlns:xsd="http://www.w3.org/2001/XMLSchema" xmlns:xs="http://www.w3.org/2001/XMLSchema" xmlns:p="http://schemas.microsoft.com/office/2006/metadata/properties" xmlns:ns2="9a9ec0f0-7796-43d0-ac1f-4c8c46ee0bd1" targetNamespace="http://schemas.microsoft.com/office/2006/metadata/properties" ma:root="true" ma:fieldsID="bff160565a4c8d2d57ac6ffce36835f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042C-A8B9-4211-93A2-340E7A607B15}">
  <ds:schemaRefs>
    <ds:schemaRef ds:uri="http://schemas.microsoft.com/sharepoint/v3/contenttype/forms"/>
  </ds:schemaRefs>
</ds:datastoreItem>
</file>

<file path=customXml/itemProps2.xml><?xml version="1.0" encoding="utf-8"?>
<ds:datastoreItem xmlns:ds="http://schemas.openxmlformats.org/officeDocument/2006/customXml" ds:itemID="{D9E7EEFC-5C2C-47B8-ADD7-50BF34B1BFA9}">
  <ds:schemaRefs>
    <ds:schemaRef ds:uri="http://purl.org/dc/dcmitype/"/>
    <ds:schemaRef ds:uri="http://purl.org/dc/elements/1.1/"/>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35E9650-0113-4A31-9ABF-804BF692C8C6}">
  <ds:schemaRefs>
    <ds:schemaRef ds:uri="Microsoft.SharePoint.Taxonomy.ContentTypeSync"/>
  </ds:schemaRefs>
</ds:datastoreItem>
</file>

<file path=customXml/itemProps4.xml><?xml version="1.0" encoding="utf-8"?>
<ds:datastoreItem xmlns:ds="http://schemas.openxmlformats.org/officeDocument/2006/customXml" ds:itemID="{031A1947-02E9-449F-A981-619958DD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AEE22A-E51C-4D6F-8744-D715967F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5153</Words>
  <Characters>28347</Characters>
  <Application>Microsoft Office Word</Application>
  <DocSecurity>0</DocSecurity>
  <Lines>236</Lines>
  <Paragraphs>66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msh</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sbt</dc:creator>
  <cp:keywords/>
  <dc:description/>
  <cp:lastModifiedBy>Colaert Karen</cp:lastModifiedBy>
  <cp:revision>2</cp:revision>
  <cp:lastPrinted>2018-08-13T08:46:00Z</cp:lastPrinted>
  <dcterms:created xsi:type="dcterms:W3CDTF">2018-12-15T09:39:00Z</dcterms:created>
  <dcterms:modified xsi:type="dcterms:W3CDTF">2018-12-15T09:39:00Z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0x010100E5B23CBEC15EF443818A347F7744E75800CEC619C420D7AE4582E95E9AD5771ECE</vt:lpwstr>
  </property>
  <property fmtid="{D5CDD505-2E9C-101B-9397-08002B2CF9AE}" pid="3" name="ZG Subthema">
    <vt:lpwstr/>
  </property>
  <property fmtid="{D5CDD505-2E9C-101B-9397-08002B2CF9AE}" pid="4" name="g3014de8249d42afad66165e3d2261e7">
    <vt:lpwstr/>
  </property>
  <property fmtid="{D5CDD505-2E9C-101B-9397-08002B2CF9AE}" pid="5" name="TaxCatchAll">
    <vt:lpwstr>1;#Overlegfora|821297a2-f9b8-4a1a-b2e3-15e330834198</vt:lpwstr>
  </property>
  <property fmtid="{D5CDD505-2E9C-101B-9397-08002B2CF9AE}" pid="6" name="i2d81646cf3b4af085db4e59f76b2271">
    <vt:lpwstr>Overlegfora|821297a2-f9b8-4a1a-b2e3-15e330834198</vt:lpwstr>
  </property>
  <property fmtid="{D5CDD505-2E9C-101B-9397-08002B2CF9AE}" pid="7" name="ZG Thema">
    <vt:lpwstr>104;#Overlegfora|821297a2-f9b8-4a1a-b2e3-15e330834198</vt:lpwstr>
  </property>
  <property fmtid="{D5CDD505-2E9C-101B-9397-08002B2CF9AE}" pid="8" name="_docset_NoMedatataSyncRequired">
    <vt:lpwstr>False</vt:lpwstr>
  </property>
</Properties>
</file>